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ED869A" w14:textId="666A26AB" w:rsidR="00900800" w:rsidRDefault="008602B6" w:rsidP="00E50901">
      <w:pPr>
        <w:pStyle w:val="Normal1"/>
        <w:jc w:val="center"/>
        <w:rPr>
          <w:rFonts w:asciiTheme="majorHAnsi" w:hAnsiTheme="majorHAnsi"/>
          <w:szCs w:val="22"/>
        </w:rPr>
      </w:pPr>
      <w:bookmarkStart w:id="0" w:name="_GoBack"/>
      <w:bookmarkEnd w:id="0"/>
      <w:r>
        <w:rPr>
          <w:rFonts w:asciiTheme="majorHAnsi" w:hAnsiTheme="majorHAnsi"/>
          <w:noProof/>
          <w:szCs w:val="22"/>
        </w:rPr>
        <w:drawing>
          <wp:inline distT="0" distB="0" distL="0" distR="0" wp14:anchorId="115A5F6A" wp14:editId="29979F5F">
            <wp:extent cx="24193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s Challenge Logo.jpg"/>
                    <pic:cNvPicPr/>
                  </pic:nvPicPr>
                  <pic:blipFill>
                    <a:blip r:embed="rId8">
                      <a:extLst>
                        <a:ext uri="{28A0092B-C50C-407E-A947-70E740481C1C}">
                          <a14:useLocalDpi xmlns:a14="http://schemas.microsoft.com/office/drawing/2010/main" val="0"/>
                        </a:ext>
                      </a:extLst>
                    </a:blip>
                    <a:stretch>
                      <a:fillRect/>
                    </a:stretch>
                  </pic:blipFill>
                  <pic:spPr>
                    <a:xfrm>
                      <a:off x="0" y="0"/>
                      <a:ext cx="2499581" cy="984087"/>
                    </a:xfrm>
                    <a:prstGeom prst="rect">
                      <a:avLst/>
                    </a:prstGeom>
                  </pic:spPr>
                </pic:pic>
              </a:graphicData>
            </a:graphic>
          </wp:inline>
        </w:drawing>
      </w:r>
    </w:p>
    <w:p w14:paraId="1151BD95" w14:textId="77777777" w:rsidR="00900800" w:rsidRDefault="00900800" w:rsidP="00E50901">
      <w:pPr>
        <w:pStyle w:val="Normal1"/>
        <w:jc w:val="center"/>
        <w:rPr>
          <w:rFonts w:asciiTheme="majorHAnsi" w:hAnsiTheme="majorHAnsi"/>
          <w:szCs w:val="22"/>
        </w:rPr>
      </w:pPr>
    </w:p>
    <w:p w14:paraId="41B2BDC1" w14:textId="77777777" w:rsidR="007426DA" w:rsidRDefault="00BB54B7" w:rsidP="00E50901">
      <w:pPr>
        <w:pStyle w:val="Normal1"/>
        <w:jc w:val="center"/>
        <w:rPr>
          <w:rFonts w:asciiTheme="majorHAnsi" w:hAnsiTheme="majorHAnsi"/>
          <w:sz w:val="28"/>
          <w:szCs w:val="28"/>
        </w:rPr>
      </w:pPr>
      <w:r w:rsidRPr="002026B5">
        <w:rPr>
          <w:rFonts w:asciiTheme="majorHAnsi" w:hAnsiTheme="majorHAnsi"/>
          <w:sz w:val="28"/>
          <w:szCs w:val="28"/>
        </w:rPr>
        <w:t>2015 Personal Finance Case Study</w:t>
      </w:r>
    </w:p>
    <w:p w14:paraId="4360522B" w14:textId="206731E3" w:rsidR="003738CB" w:rsidRPr="003738CB" w:rsidRDefault="003738CB" w:rsidP="00E50901">
      <w:pPr>
        <w:pStyle w:val="Normal1"/>
        <w:jc w:val="center"/>
        <w:rPr>
          <w:rFonts w:asciiTheme="majorHAnsi" w:hAnsiTheme="majorHAnsi"/>
          <w:szCs w:val="22"/>
        </w:rPr>
      </w:pPr>
      <w:r w:rsidRPr="003738CB">
        <w:rPr>
          <w:rFonts w:asciiTheme="majorHAnsi" w:hAnsiTheme="majorHAnsi"/>
          <w:szCs w:val="22"/>
        </w:rPr>
        <w:t>12-18-14</w:t>
      </w:r>
    </w:p>
    <w:p w14:paraId="0126757A" w14:textId="77777777" w:rsidR="007426DA" w:rsidRPr="00E50901" w:rsidRDefault="00BB54B7">
      <w:pPr>
        <w:pStyle w:val="Normal1"/>
        <w:rPr>
          <w:rFonts w:asciiTheme="majorHAnsi" w:hAnsiTheme="majorHAnsi"/>
          <w:szCs w:val="22"/>
        </w:rPr>
      </w:pP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p>
    <w:p w14:paraId="3B756D10" w14:textId="666CD7BD" w:rsidR="007426DA" w:rsidRPr="00E50901" w:rsidRDefault="00BB54B7">
      <w:pPr>
        <w:pStyle w:val="Normal1"/>
        <w:rPr>
          <w:rFonts w:asciiTheme="majorHAnsi" w:hAnsiTheme="majorHAnsi"/>
          <w:szCs w:val="22"/>
        </w:rPr>
      </w:pPr>
      <w:r w:rsidRPr="00E50901">
        <w:rPr>
          <w:rFonts w:asciiTheme="majorHAnsi" w:hAnsiTheme="majorHAnsi"/>
          <w:i/>
          <w:szCs w:val="22"/>
        </w:rPr>
        <w:t xml:space="preserve">Your team focuses on providing comprehensive financial planning for clients. </w:t>
      </w:r>
      <w:r w:rsidR="00900800">
        <w:rPr>
          <w:rFonts w:asciiTheme="majorHAnsi" w:hAnsiTheme="majorHAnsi"/>
          <w:i/>
          <w:szCs w:val="22"/>
        </w:rPr>
        <w:t xml:space="preserve"> </w:t>
      </w:r>
      <w:r w:rsidRPr="00E50901">
        <w:rPr>
          <w:rFonts w:asciiTheme="majorHAnsi" w:hAnsiTheme="majorHAnsi"/>
          <w:i/>
          <w:szCs w:val="22"/>
        </w:rPr>
        <w:t>Mr. and Ms. Babbitt heard about your services from a neighbor, who stated that you are great at helping families evaluate various options so they can develop a plan that will help them reach their goals and make intelligent financial choices along the way.</w:t>
      </w:r>
    </w:p>
    <w:p w14:paraId="22E5CAF1" w14:textId="77777777" w:rsidR="007426DA" w:rsidRPr="00E50901" w:rsidRDefault="00BB54B7">
      <w:pPr>
        <w:pStyle w:val="Normal1"/>
        <w:rPr>
          <w:rFonts w:asciiTheme="majorHAnsi" w:hAnsiTheme="majorHAnsi"/>
          <w:szCs w:val="22"/>
        </w:rPr>
      </w:pP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p>
    <w:p w14:paraId="64A75378" w14:textId="77777777" w:rsidR="007426DA" w:rsidRPr="00E50901" w:rsidRDefault="00BB54B7">
      <w:pPr>
        <w:pStyle w:val="Normal1"/>
        <w:rPr>
          <w:rFonts w:asciiTheme="majorHAnsi" w:hAnsiTheme="majorHAnsi"/>
          <w:szCs w:val="22"/>
        </w:rPr>
      </w:pPr>
      <w:r w:rsidRPr="00E50901">
        <w:rPr>
          <w:rFonts w:asciiTheme="majorHAnsi" w:hAnsiTheme="majorHAnsi"/>
          <w:i/>
          <w:szCs w:val="22"/>
        </w:rPr>
        <w:t xml:space="preserve">When you first met with the </w:t>
      </w:r>
      <w:proofErr w:type="spellStart"/>
      <w:r w:rsidRPr="00E50901">
        <w:rPr>
          <w:rFonts w:asciiTheme="majorHAnsi" w:hAnsiTheme="majorHAnsi"/>
          <w:i/>
          <w:szCs w:val="22"/>
        </w:rPr>
        <w:t>Babbitts</w:t>
      </w:r>
      <w:proofErr w:type="spellEnd"/>
      <w:r w:rsidRPr="00E50901">
        <w:rPr>
          <w:rFonts w:asciiTheme="majorHAnsi" w:hAnsiTheme="majorHAnsi"/>
          <w:i/>
          <w:szCs w:val="22"/>
        </w:rPr>
        <w:t xml:space="preserve">, you learned the facts described below and were provided with both the attached balance sheet and budget. Use this information to help the Babbitt family improve their financial condition and reach their financial goals. </w:t>
      </w:r>
      <w:r w:rsidRPr="00E50901">
        <w:rPr>
          <w:rFonts w:asciiTheme="majorHAnsi" w:hAnsiTheme="majorHAnsi"/>
          <w:szCs w:val="22"/>
        </w:rPr>
        <w:tab/>
      </w:r>
      <w:r w:rsidRPr="00E50901">
        <w:rPr>
          <w:rFonts w:asciiTheme="majorHAnsi" w:hAnsiTheme="majorHAnsi"/>
          <w:szCs w:val="22"/>
        </w:rPr>
        <w:tab/>
      </w:r>
    </w:p>
    <w:p w14:paraId="023A0D39" w14:textId="77777777" w:rsidR="007426DA" w:rsidRPr="00E50901" w:rsidRDefault="007426DA">
      <w:pPr>
        <w:pStyle w:val="Normal1"/>
        <w:rPr>
          <w:rFonts w:asciiTheme="majorHAnsi" w:hAnsiTheme="majorHAnsi"/>
          <w:szCs w:val="22"/>
        </w:rPr>
      </w:pPr>
    </w:p>
    <w:p w14:paraId="0819E308" w14:textId="2BFAE912" w:rsidR="007426DA" w:rsidRPr="00E50901" w:rsidRDefault="00BB54B7">
      <w:pPr>
        <w:pStyle w:val="Normal1"/>
        <w:rPr>
          <w:rFonts w:asciiTheme="majorHAnsi" w:hAnsiTheme="majorHAnsi"/>
          <w:szCs w:val="22"/>
        </w:rPr>
      </w:pPr>
      <w:r w:rsidRPr="00900800">
        <w:rPr>
          <w:rFonts w:asciiTheme="majorHAnsi" w:hAnsiTheme="majorHAnsi"/>
          <w:b/>
          <w:szCs w:val="22"/>
          <w:u w:val="single"/>
        </w:rPr>
        <w:t>PERSONAL INFORMATION</w:t>
      </w:r>
      <w:r w:rsidRPr="00E50901">
        <w:rPr>
          <w:rFonts w:asciiTheme="majorHAnsi" w:hAnsiTheme="majorHAnsi"/>
          <w:szCs w:val="22"/>
        </w:rPr>
        <w:br/>
        <w:t>Dale and Mia Babbitt currently reside in Chesapeake, VA, where they have been happily married for one year and 8 months. Both Dale and Mia have children from previous relationships. Dale has twin teenage daughters from his previous marriage of twelve years, which ended in divorce. His daughters, Cecile and Sophia</w:t>
      </w:r>
      <w:r w:rsidR="00402275">
        <w:rPr>
          <w:rFonts w:asciiTheme="majorHAnsi" w:hAnsiTheme="majorHAnsi"/>
          <w:szCs w:val="22"/>
        </w:rPr>
        <w:t>,</w:t>
      </w:r>
      <w:r w:rsidRPr="00E50901">
        <w:rPr>
          <w:rFonts w:asciiTheme="majorHAnsi" w:hAnsiTheme="majorHAnsi"/>
          <w:szCs w:val="22"/>
        </w:rPr>
        <w:t xml:space="preserve"> </w:t>
      </w:r>
      <w:r w:rsidR="007739D4">
        <w:rPr>
          <w:rFonts w:asciiTheme="majorHAnsi" w:hAnsiTheme="majorHAnsi"/>
          <w:szCs w:val="22"/>
        </w:rPr>
        <w:t xml:space="preserve">both </w:t>
      </w:r>
      <w:r w:rsidRPr="00E50901">
        <w:rPr>
          <w:rFonts w:asciiTheme="majorHAnsi" w:hAnsiTheme="majorHAnsi"/>
          <w:szCs w:val="22"/>
        </w:rPr>
        <w:t xml:space="preserve">age 13, are in the 8th grade. Mia has a </w:t>
      </w:r>
      <w:r w:rsidR="00402275">
        <w:rPr>
          <w:rFonts w:asciiTheme="majorHAnsi" w:hAnsiTheme="majorHAnsi"/>
          <w:szCs w:val="22"/>
        </w:rPr>
        <w:t>19 year-</w:t>
      </w:r>
      <w:r w:rsidR="007739D4">
        <w:rPr>
          <w:rFonts w:asciiTheme="majorHAnsi" w:hAnsiTheme="majorHAnsi"/>
          <w:szCs w:val="22"/>
        </w:rPr>
        <w:t xml:space="preserve">old </w:t>
      </w:r>
      <w:r w:rsidRPr="00E50901">
        <w:rPr>
          <w:rFonts w:asciiTheme="majorHAnsi" w:hAnsiTheme="majorHAnsi"/>
          <w:szCs w:val="22"/>
        </w:rPr>
        <w:t xml:space="preserve">daughter, Jessica </w:t>
      </w:r>
      <w:proofErr w:type="spellStart"/>
      <w:r w:rsidRPr="00E50901">
        <w:rPr>
          <w:rFonts w:asciiTheme="majorHAnsi" w:hAnsiTheme="majorHAnsi"/>
          <w:szCs w:val="22"/>
        </w:rPr>
        <w:t>Cepeda</w:t>
      </w:r>
      <w:proofErr w:type="spellEnd"/>
      <w:r w:rsidR="007739D4">
        <w:rPr>
          <w:rFonts w:asciiTheme="majorHAnsi" w:hAnsiTheme="majorHAnsi"/>
          <w:szCs w:val="22"/>
        </w:rPr>
        <w:t xml:space="preserve">, </w:t>
      </w:r>
      <w:r w:rsidRPr="00E50901">
        <w:rPr>
          <w:rFonts w:asciiTheme="majorHAnsi" w:hAnsiTheme="majorHAnsi"/>
          <w:szCs w:val="22"/>
        </w:rPr>
        <w:t xml:space="preserve">from her </w:t>
      </w:r>
      <w:r w:rsidR="007739D4">
        <w:rPr>
          <w:rFonts w:asciiTheme="majorHAnsi" w:hAnsiTheme="majorHAnsi"/>
          <w:szCs w:val="22"/>
        </w:rPr>
        <w:t>former</w:t>
      </w:r>
      <w:r w:rsidR="007739D4" w:rsidRPr="00E50901">
        <w:rPr>
          <w:rFonts w:asciiTheme="majorHAnsi" w:hAnsiTheme="majorHAnsi"/>
          <w:szCs w:val="22"/>
        </w:rPr>
        <w:t xml:space="preserve"> </w:t>
      </w:r>
      <w:r w:rsidRPr="00E50901">
        <w:rPr>
          <w:rFonts w:asciiTheme="majorHAnsi" w:hAnsiTheme="majorHAnsi"/>
          <w:szCs w:val="22"/>
        </w:rPr>
        <w:t>marriage of 14 years, which also ended in divorce</w:t>
      </w:r>
      <w:r w:rsidR="00402275">
        <w:rPr>
          <w:rFonts w:asciiTheme="majorHAnsi" w:hAnsiTheme="majorHAnsi"/>
          <w:szCs w:val="22"/>
        </w:rPr>
        <w:t xml:space="preserve"> eight years ago</w:t>
      </w:r>
      <w:r w:rsidRPr="00E50901">
        <w:rPr>
          <w:rFonts w:asciiTheme="majorHAnsi" w:hAnsiTheme="majorHAnsi"/>
          <w:szCs w:val="22"/>
        </w:rPr>
        <w:t xml:space="preserve">. </w:t>
      </w:r>
      <w:r w:rsidR="007739D4">
        <w:rPr>
          <w:rFonts w:asciiTheme="majorHAnsi" w:hAnsiTheme="majorHAnsi"/>
          <w:szCs w:val="22"/>
        </w:rPr>
        <w:t xml:space="preserve"> </w:t>
      </w:r>
      <w:r w:rsidRPr="00E50901">
        <w:rPr>
          <w:rFonts w:asciiTheme="majorHAnsi" w:hAnsiTheme="majorHAnsi"/>
          <w:szCs w:val="22"/>
        </w:rPr>
        <w:t xml:space="preserve">The family also has two Chesapeake Bay Retrievers, </w:t>
      </w:r>
      <w:proofErr w:type="spellStart"/>
      <w:r w:rsidRPr="00E50901">
        <w:rPr>
          <w:rFonts w:asciiTheme="majorHAnsi" w:hAnsiTheme="majorHAnsi"/>
          <w:szCs w:val="22"/>
        </w:rPr>
        <w:t>Hokie</w:t>
      </w:r>
      <w:proofErr w:type="spellEnd"/>
      <w:r w:rsidRPr="00E50901">
        <w:rPr>
          <w:rFonts w:asciiTheme="majorHAnsi" w:hAnsiTheme="majorHAnsi"/>
          <w:szCs w:val="22"/>
        </w:rPr>
        <w:t xml:space="preserve"> and </w:t>
      </w:r>
      <w:proofErr w:type="spellStart"/>
      <w:r w:rsidRPr="00E50901">
        <w:rPr>
          <w:rFonts w:asciiTheme="majorHAnsi" w:hAnsiTheme="majorHAnsi"/>
          <w:szCs w:val="22"/>
        </w:rPr>
        <w:t>Pokie</w:t>
      </w:r>
      <w:proofErr w:type="spellEnd"/>
      <w:r w:rsidRPr="00E50901">
        <w:rPr>
          <w:rFonts w:asciiTheme="majorHAnsi" w:hAnsiTheme="majorHAnsi"/>
          <w:szCs w:val="22"/>
        </w:rPr>
        <w:t xml:space="preserve">, who love the water and taking boat rides. </w:t>
      </w:r>
    </w:p>
    <w:p w14:paraId="64275A89" w14:textId="77777777" w:rsidR="007426DA" w:rsidRPr="00E50901" w:rsidRDefault="007426DA">
      <w:pPr>
        <w:pStyle w:val="Normal1"/>
        <w:rPr>
          <w:rFonts w:asciiTheme="majorHAnsi" w:hAnsiTheme="majorHAnsi"/>
          <w:szCs w:val="22"/>
        </w:rPr>
      </w:pPr>
    </w:p>
    <w:p w14:paraId="5253BF62" w14:textId="63B182FC" w:rsidR="00402275" w:rsidRDefault="00B23AC5">
      <w:pPr>
        <w:pStyle w:val="Normal1"/>
        <w:rPr>
          <w:rFonts w:asciiTheme="majorHAnsi" w:hAnsiTheme="majorHAnsi"/>
          <w:szCs w:val="22"/>
        </w:rPr>
      </w:pPr>
      <w:r w:rsidRPr="00E50901">
        <w:rPr>
          <w:rFonts w:asciiTheme="majorHAnsi" w:hAnsiTheme="majorHAnsi"/>
          <w:szCs w:val="22"/>
        </w:rPr>
        <w:t>Dale (age 39) is a nurse at a local hospital, while Mia (age 42) is a paralegal.</w:t>
      </w:r>
      <w:r>
        <w:rPr>
          <w:rFonts w:asciiTheme="majorHAnsi" w:hAnsiTheme="majorHAnsi"/>
          <w:szCs w:val="22"/>
        </w:rPr>
        <w:t xml:space="preserve"> </w:t>
      </w:r>
      <w:r w:rsidR="00BB54B7" w:rsidRPr="00E50901">
        <w:rPr>
          <w:rFonts w:asciiTheme="majorHAnsi" w:hAnsiTheme="majorHAnsi"/>
          <w:szCs w:val="22"/>
        </w:rPr>
        <w:t xml:space="preserve">Both Cecile and Sophia play soccer year round for their middle school </w:t>
      </w:r>
      <w:r w:rsidR="007739D4">
        <w:rPr>
          <w:rFonts w:asciiTheme="majorHAnsi" w:hAnsiTheme="majorHAnsi"/>
          <w:szCs w:val="22"/>
        </w:rPr>
        <w:t>and</w:t>
      </w:r>
      <w:r w:rsidR="00BB54B7" w:rsidRPr="00E50901">
        <w:rPr>
          <w:rFonts w:asciiTheme="majorHAnsi" w:hAnsiTheme="majorHAnsi"/>
          <w:szCs w:val="22"/>
        </w:rPr>
        <w:t xml:space="preserve"> travel team</w:t>
      </w:r>
      <w:r w:rsidR="007739D4">
        <w:rPr>
          <w:rFonts w:asciiTheme="majorHAnsi" w:hAnsiTheme="majorHAnsi"/>
          <w:szCs w:val="22"/>
        </w:rPr>
        <w:t>s</w:t>
      </w:r>
      <w:r w:rsidR="00BB54B7" w:rsidRPr="00E50901">
        <w:rPr>
          <w:rFonts w:asciiTheme="majorHAnsi" w:hAnsiTheme="majorHAnsi"/>
          <w:szCs w:val="22"/>
        </w:rPr>
        <w:t xml:space="preserve">. Dale thinks Sophia plays </w:t>
      </w:r>
      <w:r w:rsidR="007739D4">
        <w:rPr>
          <w:rFonts w:asciiTheme="majorHAnsi" w:hAnsiTheme="majorHAnsi"/>
          <w:szCs w:val="22"/>
        </w:rPr>
        <w:t xml:space="preserve">simply </w:t>
      </w:r>
      <w:r w:rsidR="00BB54B7" w:rsidRPr="00E50901">
        <w:rPr>
          <w:rFonts w:asciiTheme="majorHAnsi" w:hAnsiTheme="majorHAnsi"/>
          <w:szCs w:val="22"/>
        </w:rPr>
        <w:t xml:space="preserve">because she enjoys </w:t>
      </w:r>
      <w:r w:rsidR="007739D4">
        <w:rPr>
          <w:rFonts w:asciiTheme="majorHAnsi" w:hAnsiTheme="majorHAnsi"/>
          <w:szCs w:val="22"/>
        </w:rPr>
        <w:t xml:space="preserve">the </w:t>
      </w:r>
      <w:r w:rsidR="00BB54B7" w:rsidRPr="00E50901">
        <w:rPr>
          <w:rFonts w:asciiTheme="majorHAnsi" w:hAnsiTheme="majorHAnsi"/>
          <w:szCs w:val="22"/>
        </w:rPr>
        <w:t>social</w:t>
      </w:r>
      <w:r w:rsidR="007739D4">
        <w:rPr>
          <w:rFonts w:asciiTheme="majorHAnsi" w:hAnsiTheme="majorHAnsi"/>
          <w:szCs w:val="22"/>
        </w:rPr>
        <w:t xml:space="preserve"> aspect; h</w:t>
      </w:r>
      <w:r w:rsidR="00BB54B7" w:rsidRPr="00E50901">
        <w:rPr>
          <w:rFonts w:asciiTheme="majorHAnsi" w:hAnsiTheme="majorHAnsi"/>
          <w:szCs w:val="22"/>
        </w:rPr>
        <w:t xml:space="preserve">owever, </w:t>
      </w:r>
      <w:r w:rsidR="007739D4">
        <w:rPr>
          <w:rFonts w:asciiTheme="majorHAnsi" w:hAnsiTheme="majorHAnsi"/>
          <w:szCs w:val="22"/>
        </w:rPr>
        <w:t>Cecile</w:t>
      </w:r>
      <w:r w:rsidR="00BB54B7" w:rsidRPr="00E50901">
        <w:rPr>
          <w:rFonts w:asciiTheme="majorHAnsi" w:hAnsiTheme="majorHAnsi"/>
          <w:szCs w:val="22"/>
        </w:rPr>
        <w:t xml:space="preserve"> is a different situation. </w:t>
      </w:r>
      <w:r w:rsidR="007739D4">
        <w:rPr>
          <w:rFonts w:asciiTheme="majorHAnsi" w:hAnsiTheme="majorHAnsi"/>
          <w:szCs w:val="22"/>
        </w:rPr>
        <w:t>She</w:t>
      </w:r>
      <w:r w:rsidR="00BB54B7" w:rsidRPr="00E50901">
        <w:rPr>
          <w:rFonts w:asciiTheme="majorHAnsi" w:hAnsiTheme="majorHAnsi"/>
          <w:szCs w:val="22"/>
        </w:rPr>
        <w:t xml:space="preserve"> has always been the best player on any team she joins</w:t>
      </w:r>
      <w:r w:rsidR="007739D4">
        <w:rPr>
          <w:rFonts w:asciiTheme="majorHAnsi" w:hAnsiTheme="majorHAnsi"/>
          <w:szCs w:val="22"/>
        </w:rPr>
        <w:t xml:space="preserve"> </w:t>
      </w:r>
      <w:r w:rsidR="00BB54B7" w:rsidRPr="00E50901">
        <w:rPr>
          <w:rFonts w:asciiTheme="majorHAnsi" w:hAnsiTheme="majorHAnsi"/>
          <w:szCs w:val="22"/>
        </w:rPr>
        <w:t xml:space="preserve">and she could earn a scholarship to play at the college level if she continues to </w:t>
      </w:r>
      <w:r w:rsidR="007739D4">
        <w:rPr>
          <w:rFonts w:asciiTheme="majorHAnsi" w:hAnsiTheme="majorHAnsi"/>
          <w:szCs w:val="22"/>
        </w:rPr>
        <w:t>play at a high level</w:t>
      </w:r>
      <w:r w:rsidR="00BB54B7" w:rsidRPr="00E50901">
        <w:rPr>
          <w:rFonts w:asciiTheme="majorHAnsi" w:hAnsiTheme="majorHAnsi"/>
          <w:szCs w:val="22"/>
        </w:rPr>
        <w:t xml:space="preserve">. </w:t>
      </w:r>
      <w:r w:rsidRPr="00E50901">
        <w:rPr>
          <w:rFonts w:asciiTheme="majorHAnsi" w:hAnsiTheme="majorHAnsi"/>
          <w:szCs w:val="22"/>
        </w:rPr>
        <w:t xml:space="preserve">Jessica is currently in basic training for the Marine Corps at </w:t>
      </w:r>
      <w:r>
        <w:rPr>
          <w:rFonts w:asciiTheme="majorHAnsi" w:hAnsiTheme="majorHAnsi"/>
          <w:szCs w:val="22"/>
        </w:rPr>
        <w:t>Parris Island, South Carolina</w:t>
      </w:r>
      <w:r w:rsidR="00900800">
        <w:rPr>
          <w:rFonts w:asciiTheme="majorHAnsi" w:hAnsiTheme="majorHAnsi"/>
          <w:szCs w:val="22"/>
        </w:rPr>
        <w:t xml:space="preserve">.  </w:t>
      </w:r>
      <w:r w:rsidR="007739D4">
        <w:rPr>
          <w:rFonts w:asciiTheme="majorHAnsi" w:hAnsiTheme="majorHAnsi"/>
          <w:szCs w:val="22"/>
        </w:rPr>
        <w:t>In addition to the three girls</w:t>
      </w:r>
      <w:r w:rsidR="00BB54B7" w:rsidRPr="00E50901">
        <w:rPr>
          <w:rFonts w:asciiTheme="majorHAnsi" w:hAnsiTheme="majorHAnsi"/>
          <w:szCs w:val="22"/>
        </w:rPr>
        <w:t>, Dale and Mia welcomed another baby girl, Elizabeth, into their home</w:t>
      </w:r>
      <w:r w:rsidR="007739D4">
        <w:rPr>
          <w:rFonts w:asciiTheme="majorHAnsi" w:hAnsiTheme="majorHAnsi"/>
          <w:szCs w:val="22"/>
        </w:rPr>
        <w:t xml:space="preserve"> last month</w:t>
      </w:r>
      <w:r w:rsidR="00BB54B7" w:rsidRPr="00E50901">
        <w:rPr>
          <w:rFonts w:asciiTheme="majorHAnsi" w:hAnsiTheme="majorHAnsi"/>
          <w:szCs w:val="22"/>
        </w:rPr>
        <w:t xml:space="preserve">. With this new addition to the family, financial goals and priorities will have to change for the </w:t>
      </w:r>
      <w:r w:rsidR="00E83CA6" w:rsidRPr="00E50901">
        <w:rPr>
          <w:rFonts w:asciiTheme="majorHAnsi" w:hAnsiTheme="majorHAnsi"/>
          <w:szCs w:val="22"/>
        </w:rPr>
        <w:t>Babbitt’s</w:t>
      </w:r>
      <w:r w:rsidR="00BB54B7" w:rsidRPr="00E50901">
        <w:rPr>
          <w:rFonts w:asciiTheme="majorHAnsi" w:hAnsiTheme="majorHAnsi"/>
          <w:szCs w:val="22"/>
        </w:rPr>
        <w:t xml:space="preserve">. </w:t>
      </w:r>
      <w:r w:rsidR="00E83CA6" w:rsidRPr="00E50901">
        <w:rPr>
          <w:rFonts w:asciiTheme="majorHAnsi" w:hAnsiTheme="majorHAnsi"/>
          <w:szCs w:val="22"/>
        </w:rPr>
        <w:t>Neither Dale nor</w:t>
      </w:r>
      <w:r w:rsidR="00BB54B7" w:rsidRPr="00E50901">
        <w:rPr>
          <w:rFonts w:asciiTheme="majorHAnsi" w:hAnsiTheme="majorHAnsi"/>
          <w:szCs w:val="22"/>
        </w:rPr>
        <w:t xml:space="preserve"> Mia </w:t>
      </w:r>
      <w:r w:rsidR="007739D4" w:rsidRPr="00E50901">
        <w:rPr>
          <w:rFonts w:asciiTheme="majorHAnsi" w:hAnsiTheme="majorHAnsi"/>
          <w:szCs w:val="22"/>
        </w:rPr>
        <w:t>wish</w:t>
      </w:r>
      <w:r w:rsidR="00BB54B7" w:rsidRPr="00E50901">
        <w:rPr>
          <w:rFonts w:asciiTheme="majorHAnsi" w:hAnsiTheme="majorHAnsi"/>
          <w:szCs w:val="22"/>
        </w:rPr>
        <w:t xml:space="preserve"> to send their newborn child to daycare, and they would like to avoid </w:t>
      </w:r>
      <w:r w:rsidR="007739D4">
        <w:rPr>
          <w:rFonts w:asciiTheme="majorHAnsi" w:hAnsiTheme="majorHAnsi"/>
          <w:szCs w:val="22"/>
        </w:rPr>
        <w:t>incurring</w:t>
      </w:r>
      <w:r w:rsidR="007739D4" w:rsidRPr="00E50901">
        <w:rPr>
          <w:rFonts w:asciiTheme="majorHAnsi" w:hAnsiTheme="majorHAnsi"/>
          <w:szCs w:val="22"/>
        </w:rPr>
        <w:t xml:space="preserve"> </w:t>
      </w:r>
      <w:r w:rsidR="00BB54B7" w:rsidRPr="00E50901">
        <w:rPr>
          <w:rFonts w:asciiTheme="majorHAnsi" w:hAnsiTheme="majorHAnsi"/>
          <w:szCs w:val="22"/>
        </w:rPr>
        <w:t>more expenses if at all possible. The</w:t>
      </w:r>
      <w:r w:rsidR="007739D4">
        <w:rPr>
          <w:rFonts w:asciiTheme="majorHAnsi" w:hAnsiTheme="majorHAnsi"/>
          <w:szCs w:val="22"/>
        </w:rPr>
        <w:t>y</w:t>
      </w:r>
      <w:r w:rsidR="00BB54B7" w:rsidRPr="00E50901">
        <w:rPr>
          <w:rFonts w:asciiTheme="majorHAnsi" w:hAnsiTheme="majorHAnsi"/>
          <w:szCs w:val="22"/>
        </w:rPr>
        <w:t xml:space="preserve"> </w:t>
      </w:r>
      <w:r>
        <w:rPr>
          <w:rFonts w:asciiTheme="majorHAnsi" w:hAnsiTheme="majorHAnsi"/>
          <w:szCs w:val="22"/>
        </w:rPr>
        <w:t xml:space="preserve">want </w:t>
      </w:r>
      <w:r w:rsidR="00BB54B7" w:rsidRPr="00E50901">
        <w:rPr>
          <w:rFonts w:asciiTheme="majorHAnsi" w:hAnsiTheme="majorHAnsi"/>
          <w:szCs w:val="22"/>
        </w:rPr>
        <w:t xml:space="preserve">either Dale or Mia to stay home until Elizabeth reaches kindergarten. </w:t>
      </w:r>
    </w:p>
    <w:p w14:paraId="06D8F2F4" w14:textId="77777777" w:rsidR="00402275" w:rsidRDefault="00402275">
      <w:pPr>
        <w:pStyle w:val="Normal1"/>
        <w:rPr>
          <w:rFonts w:asciiTheme="majorHAnsi" w:hAnsiTheme="majorHAnsi"/>
          <w:szCs w:val="22"/>
        </w:rPr>
      </w:pPr>
    </w:p>
    <w:p w14:paraId="54C9262E" w14:textId="66A4E18B" w:rsidR="007426DA" w:rsidRPr="00E50901" w:rsidRDefault="00BB54B7">
      <w:pPr>
        <w:pStyle w:val="Normal1"/>
        <w:rPr>
          <w:rFonts w:asciiTheme="majorHAnsi" w:hAnsiTheme="majorHAnsi"/>
          <w:szCs w:val="22"/>
        </w:rPr>
      </w:pPr>
      <w:r w:rsidRPr="00E50901">
        <w:rPr>
          <w:rFonts w:asciiTheme="majorHAnsi" w:hAnsiTheme="majorHAnsi"/>
          <w:szCs w:val="22"/>
        </w:rPr>
        <w:t xml:space="preserve">By working extra hours, Dale could earn up to $10,000 more per year on top of his current annual salary of $70,000. Mia has a stricter 9-5 schedule and currently makes $45,000 per year. In addition, Mia’s sister owns a Christmas tree farm nearby and is always looking for seasonal help. Annually, Mia could increase her income by $5,000 by taking on </w:t>
      </w:r>
      <w:r w:rsidR="00F6621C">
        <w:rPr>
          <w:rFonts w:asciiTheme="majorHAnsi" w:hAnsiTheme="majorHAnsi"/>
          <w:szCs w:val="22"/>
        </w:rPr>
        <w:t xml:space="preserve">a </w:t>
      </w:r>
      <w:r w:rsidRPr="00E50901">
        <w:rPr>
          <w:rFonts w:asciiTheme="majorHAnsi" w:hAnsiTheme="majorHAnsi"/>
          <w:szCs w:val="22"/>
        </w:rPr>
        <w:t xml:space="preserve">job at the farm. As of now they are leaning towards Mia staying home because of her desire to go back to school. If this </w:t>
      </w:r>
      <w:r w:rsidR="00E83CA6" w:rsidRPr="00E50901">
        <w:rPr>
          <w:rFonts w:asciiTheme="majorHAnsi" w:hAnsiTheme="majorHAnsi"/>
          <w:szCs w:val="22"/>
        </w:rPr>
        <w:t>were</w:t>
      </w:r>
      <w:r w:rsidRPr="00E50901">
        <w:rPr>
          <w:rFonts w:asciiTheme="majorHAnsi" w:hAnsiTheme="majorHAnsi"/>
          <w:szCs w:val="22"/>
        </w:rPr>
        <w:t xml:space="preserve"> the case, Mia would st</w:t>
      </w:r>
      <w:r w:rsidR="00E83CA6">
        <w:rPr>
          <w:rFonts w:asciiTheme="majorHAnsi" w:hAnsiTheme="majorHAnsi"/>
          <w:szCs w:val="22"/>
        </w:rPr>
        <w:t>ay home and take night classes.</w:t>
      </w:r>
      <w:r w:rsidR="00176893" w:rsidRPr="00176893">
        <w:rPr>
          <w:rFonts w:ascii="Calibri" w:hAnsi="Calibri"/>
          <w:color w:val="FF00FF"/>
          <w:szCs w:val="22"/>
        </w:rPr>
        <w:t xml:space="preserve"> </w:t>
      </w:r>
      <w:r w:rsidR="00176893" w:rsidRPr="00BF106C">
        <w:rPr>
          <w:rFonts w:ascii="Calibri" w:hAnsi="Calibri"/>
          <w:color w:val="auto"/>
          <w:szCs w:val="22"/>
        </w:rPr>
        <w:t xml:space="preserve">Mia has thought of being a lawyer and this might be an option.  If she attends law school and passes the bar exam, she believes </w:t>
      </w:r>
      <w:r w:rsidR="00176893" w:rsidRPr="00BF106C">
        <w:rPr>
          <w:rFonts w:ascii="Calibri" w:hAnsi="Calibri"/>
          <w:color w:val="auto"/>
          <w:szCs w:val="22"/>
        </w:rPr>
        <w:lastRenderedPageBreak/>
        <w:t>she would </w:t>
      </w:r>
      <w:r w:rsidRPr="00E50901">
        <w:rPr>
          <w:rFonts w:asciiTheme="majorHAnsi" w:hAnsiTheme="majorHAnsi"/>
          <w:szCs w:val="22"/>
        </w:rPr>
        <w:t xml:space="preserve">have a reasonable chance to practice law at the firm </w:t>
      </w:r>
      <w:r w:rsidR="00176893">
        <w:rPr>
          <w:rFonts w:asciiTheme="majorHAnsi" w:hAnsiTheme="majorHAnsi"/>
          <w:szCs w:val="22"/>
        </w:rPr>
        <w:t xml:space="preserve">where </w:t>
      </w:r>
      <w:r w:rsidRPr="00E50901">
        <w:rPr>
          <w:rFonts w:asciiTheme="majorHAnsi" w:hAnsiTheme="majorHAnsi"/>
          <w:szCs w:val="22"/>
        </w:rPr>
        <w:t xml:space="preserve">she is currently employed. If </w:t>
      </w:r>
      <w:r w:rsidR="00A73B04">
        <w:rPr>
          <w:rFonts w:asciiTheme="majorHAnsi" w:hAnsiTheme="majorHAnsi"/>
          <w:szCs w:val="22"/>
        </w:rPr>
        <w:t xml:space="preserve">so, </w:t>
      </w:r>
      <w:r w:rsidRPr="00E50901">
        <w:rPr>
          <w:rFonts w:asciiTheme="majorHAnsi" w:hAnsiTheme="majorHAnsi"/>
          <w:szCs w:val="22"/>
        </w:rPr>
        <w:t xml:space="preserve">her income </w:t>
      </w:r>
      <w:r w:rsidR="00402275">
        <w:rPr>
          <w:rFonts w:asciiTheme="majorHAnsi" w:hAnsiTheme="majorHAnsi"/>
          <w:szCs w:val="22"/>
        </w:rPr>
        <w:t>sh</w:t>
      </w:r>
      <w:r w:rsidR="00402275" w:rsidRPr="00E50901">
        <w:rPr>
          <w:rFonts w:asciiTheme="majorHAnsi" w:hAnsiTheme="majorHAnsi"/>
          <w:szCs w:val="22"/>
        </w:rPr>
        <w:t xml:space="preserve">ould </w:t>
      </w:r>
      <w:r w:rsidR="00402275">
        <w:rPr>
          <w:rFonts w:asciiTheme="majorHAnsi" w:hAnsiTheme="majorHAnsi"/>
          <w:szCs w:val="22"/>
        </w:rPr>
        <w:t>exceed</w:t>
      </w:r>
      <w:r w:rsidRPr="00E50901">
        <w:rPr>
          <w:rFonts w:asciiTheme="majorHAnsi" w:hAnsiTheme="majorHAnsi"/>
          <w:szCs w:val="22"/>
        </w:rPr>
        <w:t xml:space="preserve"> $80,000 per year.</w:t>
      </w:r>
    </w:p>
    <w:p w14:paraId="43CA9D42" w14:textId="77777777" w:rsidR="007426DA" w:rsidRPr="00E50901" w:rsidRDefault="007426DA">
      <w:pPr>
        <w:pStyle w:val="Normal1"/>
        <w:rPr>
          <w:rFonts w:asciiTheme="majorHAnsi" w:hAnsiTheme="majorHAnsi"/>
          <w:szCs w:val="22"/>
        </w:rPr>
      </w:pPr>
    </w:p>
    <w:p w14:paraId="4EFFD20E" w14:textId="59925ECD" w:rsidR="007426DA" w:rsidRPr="00E50901" w:rsidRDefault="00BB54B7">
      <w:pPr>
        <w:pStyle w:val="Normal1"/>
        <w:rPr>
          <w:rFonts w:asciiTheme="majorHAnsi" w:hAnsiTheme="majorHAnsi"/>
          <w:szCs w:val="22"/>
        </w:rPr>
      </w:pPr>
      <w:r w:rsidRPr="00E50901">
        <w:rPr>
          <w:rFonts w:asciiTheme="majorHAnsi" w:hAnsiTheme="majorHAnsi"/>
          <w:szCs w:val="22"/>
        </w:rPr>
        <w:t xml:space="preserve">Dale and Mia are very active in their spare time. The </w:t>
      </w:r>
      <w:proofErr w:type="spellStart"/>
      <w:r w:rsidR="00E83CA6" w:rsidRPr="00E50901">
        <w:rPr>
          <w:rFonts w:asciiTheme="majorHAnsi" w:hAnsiTheme="majorHAnsi"/>
          <w:szCs w:val="22"/>
        </w:rPr>
        <w:t>Babbitts</w:t>
      </w:r>
      <w:proofErr w:type="spellEnd"/>
      <w:r w:rsidRPr="00E50901">
        <w:rPr>
          <w:rFonts w:asciiTheme="majorHAnsi" w:hAnsiTheme="majorHAnsi"/>
          <w:szCs w:val="22"/>
        </w:rPr>
        <w:t xml:space="preserve">, including their two dogs, enjoy going out on Dale’s boat, The </w:t>
      </w:r>
      <w:proofErr w:type="spellStart"/>
      <w:r w:rsidRPr="00E50901">
        <w:rPr>
          <w:rFonts w:asciiTheme="majorHAnsi" w:hAnsiTheme="majorHAnsi"/>
          <w:szCs w:val="22"/>
        </w:rPr>
        <w:t>Codfather</w:t>
      </w:r>
      <w:proofErr w:type="spellEnd"/>
      <w:r w:rsidRPr="00E50901">
        <w:rPr>
          <w:rFonts w:asciiTheme="majorHAnsi" w:hAnsiTheme="majorHAnsi"/>
          <w:szCs w:val="22"/>
        </w:rPr>
        <w:t xml:space="preserve">. The boat, a 2003 Sea Ray 320 </w:t>
      </w:r>
      <w:proofErr w:type="spellStart"/>
      <w:r w:rsidRPr="00E50901">
        <w:rPr>
          <w:rFonts w:asciiTheme="majorHAnsi" w:hAnsiTheme="majorHAnsi"/>
          <w:szCs w:val="22"/>
        </w:rPr>
        <w:t>Sundancer</w:t>
      </w:r>
      <w:proofErr w:type="spellEnd"/>
      <w:r w:rsidRPr="00E50901">
        <w:rPr>
          <w:rFonts w:asciiTheme="majorHAnsi" w:hAnsiTheme="majorHAnsi"/>
          <w:szCs w:val="22"/>
        </w:rPr>
        <w:t xml:space="preserve">, is valued at $35,000 and the family would prefer to have it around in the future. Before the baby, Mia kept herself busy in her free time. She loved going to the local </w:t>
      </w:r>
      <w:proofErr w:type="spellStart"/>
      <w:r w:rsidRPr="00E50901">
        <w:rPr>
          <w:rFonts w:asciiTheme="majorHAnsi" w:hAnsiTheme="majorHAnsi"/>
          <w:szCs w:val="22"/>
        </w:rPr>
        <w:t>CrossFit</w:t>
      </w:r>
      <w:proofErr w:type="spellEnd"/>
      <w:r w:rsidRPr="00E50901">
        <w:rPr>
          <w:rFonts w:asciiTheme="majorHAnsi" w:hAnsiTheme="majorHAnsi"/>
          <w:szCs w:val="22"/>
        </w:rPr>
        <w:t xml:space="preserve"> gym. This cost her about $150 per month. She also tried to volunteer at the local animal shelter as much as she could</w:t>
      </w:r>
      <w:r w:rsidR="00402275">
        <w:rPr>
          <w:rFonts w:asciiTheme="majorHAnsi" w:hAnsiTheme="majorHAnsi"/>
          <w:szCs w:val="22"/>
        </w:rPr>
        <w:t xml:space="preserve"> - n</w:t>
      </w:r>
      <w:r w:rsidRPr="00E50901">
        <w:rPr>
          <w:rFonts w:asciiTheme="majorHAnsi" w:hAnsiTheme="majorHAnsi"/>
          <w:szCs w:val="22"/>
        </w:rPr>
        <w:t xml:space="preserve">ormally five to ten hours per month. If possible, Mia would love to start the </w:t>
      </w:r>
      <w:proofErr w:type="spellStart"/>
      <w:r w:rsidRPr="00E50901">
        <w:rPr>
          <w:rFonts w:asciiTheme="majorHAnsi" w:hAnsiTheme="majorHAnsi"/>
          <w:szCs w:val="22"/>
        </w:rPr>
        <w:t>CrossFit</w:t>
      </w:r>
      <w:proofErr w:type="spellEnd"/>
      <w:r w:rsidRPr="00E50901">
        <w:rPr>
          <w:rFonts w:asciiTheme="majorHAnsi" w:hAnsiTheme="majorHAnsi"/>
          <w:szCs w:val="22"/>
        </w:rPr>
        <w:t xml:space="preserve"> workouts again.</w:t>
      </w:r>
      <w:r w:rsidR="00E50901">
        <w:rPr>
          <w:rFonts w:asciiTheme="majorHAnsi" w:hAnsiTheme="majorHAnsi"/>
          <w:szCs w:val="22"/>
        </w:rPr>
        <w:t xml:space="preserve"> </w:t>
      </w:r>
      <w:r w:rsidRPr="00E50901">
        <w:rPr>
          <w:rFonts w:asciiTheme="majorHAnsi" w:hAnsiTheme="majorHAnsi"/>
          <w:szCs w:val="22"/>
        </w:rPr>
        <w:t>Dale inherited a stamp collection from his father five years ago</w:t>
      </w:r>
      <w:r w:rsidR="00B23AC5">
        <w:rPr>
          <w:rFonts w:asciiTheme="majorHAnsi" w:hAnsiTheme="majorHAnsi"/>
          <w:szCs w:val="22"/>
        </w:rPr>
        <w:t xml:space="preserve"> </w:t>
      </w:r>
      <w:r w:rsidR="007A3008">
        <w:rPr>
          <w:rFonts w:asciiTheme="majorHAnsi" w:hAnsiTheme="majorHAnsi"/>
          <w:szCs w:val="22"/>
        </w:rPr>
        <w:t>He</w:t>
      </w:r>
      <w:r w:rsidRPr="00E50901">
        <w:rPr>
          <w:rFonts w:asciiTheme="majorHAnsi" w:hAnsiTheme="majorHAnsi"/>
          <w:szCs w:val="22"/>
        </w:rPr>
        <w:t xml:space="preserve"> became fascinated with stamps and has since added to the collection. Today, his stamp collection is valued at around $10,000. However, Dale is not interested in selling his collection unless he absolutely must.</w:t>
      </w:r>
    </w:p>
    <w:p w14:paraId="472A3E33" w14:textId="77777777" w:rsidR="007426DA" w:rsidRPr="00E50901" w:rsidRDefault="007426DA">
      <w:pPr>
        <w:pStyle w:val="Normal1"/>
        <w:rPr>
          <w:rFonts w:asciiTheme="majorHAnsi" w:hAnsiTheme="majorHAnsi"/>
          <w:szCs w:val="22"/>
        </w:rPr>
      </w:pPr>
    </w:p>
    <w:p w14:paraId="3AA0FF92" w14:textId="7D0A3307" w:rsidR="007426DA" w:rsidRDefault="00BB54B7">
      <w:pPr>
        <w:pStyle w:val="Normal1"/>
        <w:rPr>
          <w:rFonts w:asciiTheme="majorHAnsi" w:hAnsiTheme="majorHAnsi"/>
          <w:szCs w:val="22"/>
        </w:rPr>
      </w:pPr>
      <w:r w:rsidRPr="00E50901">
        <w:rPr>
          <w:rFonts w:asciiTheme="majorHAnsi" w:hAnsiTheme="majorHAnsi"/>
          <w:szCs w:val="22"/>
        </w:rPr>
        <w:t xml:space="preserve">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maintain two credit cards</w:t>
      </w:r>
      <w:r w:rsidR="00176893">
        <w:rPr>
          <w:rFonts w:asciiTheme="majorHAnsi" w:hAnsiTheme="majorHAnsi"/>
          <w:szCs w:val="22"/>
        </w:rPr>
        <w:t xml:space="preserve">.  </w:t>
      </w:r>
      <w:r w:rsidR="00F6621C">
        <w:rPr>
          <w:rFonts w:asciiTheme="majorHAnsi" w:hAnsiTheme="majorHAnsi"/>
          <w:szCs w:val="22"/>
        </w:rPr>
        <w:t>On one (Card 1 on Balance Sheet)</w:t>
      </w:r>
      <w:r w:rsidR="00F6621C" w:rsidRPr="00E50901">
        <w:rPr>
          <w:rFonts w:asciiTheme="majorHAnsi" w:hAnsiTheme="majorHAnsi"/>
          <w:szCs w:val="22"/>
        </w:rPr>
        <w:t xml:space="preserve">, they maintain a rather large balance at all times because of their spending habits on luxury items. </w:t>
      </w:r>
      <w:r w:rsidR="00176893">
        <w:rPr>
          <w:rFonts w:asciiTheme="majorHAnsi" w:hAnsiTheme="majorHAnsi"/>
          <w:szCs w:val="22"/>
        </w:rPr>
        <w:t>They use</w:t>
      </w:r>
      <w:r w:rsidRPr="00E50901">
        <w:rPr>
          <w:rFonts w:asciiTheme="majorHAnsi" w:hAnsiTheme="majorHAnsi"/>
          <w:szCs w:val="22"/>
        </w:rPr>
        <w:t xml:space="preserve"> </w:t>
      </w:r>
      <w:r w:rsidR="00F6621C">
        <w:rPr>
          <w:rFonts w:asciiTheme="majorHAnsi" w:hAnsiTheme="majorHAnsi"/>
          <w:szCs w:val="22"/>
        </w:rPr>
        <w:t xml:space="preserve">the other </w:t>
      </w:r>
      <w:r w:rsidRPr="00E50901">
        <w:rPr>
          <w:rFonts w:asciiTheme="majorHAnsi" w:hAnsiTheme="majorHAnsi"/>
          <w:szCs w:val="22"/>
        </w:rPr>
        <w:t xml:space="preserve">one </w:t>
      </w:r>
      <w:r w:rsidR="00F6621C">
        <w:rPr>
          <w:rFonts w:asciiTheme="majorHAnsi" w:hAnsiTheme="majorHAnsi"/>
          <w:szCs w:val="22"/>
        </w:rPr>
        <w:t>(Card 2 on Balance Sheet)</w:t>
      </w:r>
      <w:r w:rsidR="00176893">
        <w:rPr>
          <w:rFonts w:asciiTheme="majorHAnsi" w:hAnsiTheme="majorHAnsi"/>
          <w:szCs w:val="22"/>
        </w:rPr>
        <w:t xml:space="preserve"> to </w:t>
      </w:r>
      <w:r w:rsidRPr="00E50901">
        <w:rPr>
          <w:rFonts w:asciiTheme="majorHAnsi" w:hAnsiTheme="majorHAnsi"/>
          <w:szCs w:val="22"/>
        </w:rPr>
        <w:t xml:space="preserve">charge their monthly expenses and are religious about paying </w:t>
      </w:r>
      <w:r w:rsidR="00176893">
        <w:rPr>
          <w:rFonts w:asciiTheme="majorHAnsi" w:hAnsiTheme="majorHAnsi"/>
          <w:szCs w:val="22"/>
        </w:rPr>
        <w:t xml:space="preserve">it </w:t>
      </w:r>
      <w:r w:rsidRPr="00E50901">
        <w:rPr>
          <w:rFonts w:asciiTheme="majorHAnsi" w:hAnsiTheme="majorHAnsi"/>
          <w:szCs w:val="22"/>
        </w:rPr>
        <w:t xml:space="preserve">off every month. </w:t>
      </w:r>
    </w:p>
    <w:p w14:paraId="4D796419" w14:textId="77777777" w:rsidR="00E50901" w:rsidRDefault="00E50901">
      <w:pPr>
        <w:pStyle w:val="Normal1"/>
        <w:rPr>
          <w:rFonts w:asciiTheme="majorHAnsi" w:hAnsiTheme="majorHAnsi"/>
          <w:szCs w:val="22"/>
        </w:rPr>
      </w:pPr>
    </w:p>
    <w:p w14:paraId="65357762" w14:textId="0B549B9E" w:rsidR="00BA1300" w:rsidRDefault="00BA1300">
      <w:pPr>
        <w:pStyle w:val="Normal1"/>
        <w:rPr>
          <w:rFonts w:asciiTheme="majorHAnsi" w:hAnsiTheme="majorHAnsi"/>
          <w:szCs w:val="22"/>
        </w:rPr>
      </w:pPr>
      <w:r>
        <w:rPr>
          <w:rFonts w:asciiTheme="majorHAnsi" w:hAnsiTheme="majorHAnsi"/>
          <w:szCs w:val="22"/>
        </w:rPr>
        <w:t xml:space="preserve">At minimum your written plan should address the following: </w:t>
      </w:r>
    </w:p>
    <w:p w14:paraId="4F31CB1C" w14:textId="491B39C8"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The main strengths and weaknesses of Babbitt family’s current financial condition. </w:t>
      </w:r>
    </w:p>
    <w:p w14:paraId="6E0ECEAA" w14:textId="5B716341"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Your recommendations for improving upon their current financial situation. </w:t>
      </w:r>
    </w:p>
    <w:p w14:paraId="34848865" w14:textId="47E2AA7B"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Discuss the resolution of any conflicts between the clients’ goals, and the ability to satisfy them due to financial or other constraints. </w:t>
      </w:r>
    </w:p>
    <w:p w14:paraId="75CD71FC" w14:textId="01B3CB66" w:rsidR="00BA1300" w:rsidRPr="000D507A" w:rsidRDefault="00BA1300" w:rsidP="00BA1300">
      <w:pPr>
        <w:pStyle w:val="Normal1"/>
        <w:numPr>
          <w:ilvl w:val="0"/>
          <w:numId w:val="2"/>
        </w:numPr>
        <w:rPr>
          <w:rFonts w:asciiTheme="majorHAnsi" w:hAnsiTheme="majorHAnsi"/>
          <w:szCs w:val="22"/>
        </w:rPr>
      </w:pPr>
      <w:r>
        <w:rPr>
          <w:rFonts w:asciiTheme="majorHAnsi" w:hAnsiTheme="majorHAnsi"/>
          <w:szCs w:val="22"/>
        </w:rPr>
        <w:t xml:space="preserve">Identify the extent to which you would advise them to use other professionals to implement any </w:t>
      </w:r>
      <w:r w:rsidRPr="000D507A">
        <w:rPr>
          <w:rFonts w:asciiTheme="majorHAnsi" w:hAnsiTheme="majorHAnsi"/>
          <w:szCs w:val="22"/>
        </w:rPr>
        <w:t xml:space="preserve">recommendations. </w:t>
      </w:r>
    </w:p>
    <w:p w14:paraId="7D3BFF08" w14:textId="77777777" w:rsidR="00BA1300" w:rsidRPr="000D507A" w:rsidRDefault="00BA1300" w:rsidP="00BA1300">
      <w:pPr>
        <w:pStyle w:val="Normal1"/>
        <w:rPr>
          <w:rFonts w:asciiTheme="majorHAnsi" w:hAnsiTheme="majorHAnsi"/>
          <w:szCs w:val="22"/>
        </w:rPr>
      </w:pPr>
    </w:p>
    <w:p w14:paraId="4501E7AD" w14:textId="3E760749" w:rsidR="00E50901" w:rsidRPr="000D507A" w:rsidRDefault="000D507A" w:rsidP="00E50901">
      <w:pPr>
        <w:pStyle w:val="Normal1"/>
        <w:rPr>
          <w:rFonts w:asciiTheme="majorHAnsi" w:hAnsiTheme="majorHAnsi"/>
          <w:szCs w:val="22"/>
        </w:rPr>
      </w:pPr>
      <w:r w:rsidRPr="000D507A">
        <w:rPr>
          <w:rFonts w:asciiTheme="majorHAnsi" w:hAnsiTheme="majorHAnsi"/>
          <w:color w:val="222222"/>
          <w:shd w:val="clear" w:color="auto" w:fill="FFFFFF"/>
        </w:rPr>
        <w:t xml:space="preserve">Objectives:  (listed in the priority given by the </w:t>
      </w:r>
      <w:proofErr w:type="spellStart"/>
      <w:r w:rsidRPr="000D507A">
        <w:rPr>
          <w:rFonts w:asciiTheme="majorHAnsi" w:hAnsiTheme="majorHAnsi"/>
          <w:color w:val="222222"/>
          <w:shd w:val="clear" w:color="auto" w:fill="FFFFFF"/>
        </w:rPr>
        <w:t>Babbitts</w:t>
      </w:r>
      <w:proofErr w:type="spellEnd"/>
      <w:r w:rsidRPr="000D507A">
        <w:rPr>
          <w:rFonts w:asciiTheme="majorHAnsi" w:hAnsiTheme="majorHAnsi"/>
          <w:color w:val="222222"/>
          <w:shd w:val="clear" w:color="auto" w:fill="FFFFFF"/>
        </w:rPr>
        <w:t xml:space="preserve">, but if you </w:t>
      </w:r>
      <w:r>
        <w:rPr>
          <w:rFonts w:asciiTheme="majorHAnsi" w:hAnsiTheme="majorHAnsi"/>
          <w:color w:val="222222"/>
          <w:shd w:val="clear" w:color="auto" w:fill="FFFFFF"/>
        </w:rPr>
        <w:t>believe</w:t>
      </w:r>
      <w:r w:rsidRPr="000D507A">
        <w:rPr>
          <w:rFonts w:asciiTheme="majorHAnsi" w:hAnsiTheme="majorHAnsi"/>
          <w:color w:val="222222"/>
          <w:shd w:val="clear" w:color="auto" w:fill="FFFFFF"/>
        </w:rPr>
        <w:t xml:space="preserve"> a different priority is more appropriate you can recommend</w:t>
      </w:r>
      <w:r>
        <w:rPr>
          <w:rFonts w:asciiTheme="majorHAnsi" w:hAnsiTheme="majorHAnsi"/>
          <w:color w:val="222222"/>
          <w:shd w:val="clear" w:color="auto" w:fill="FFFFFF"/>
        </w:rPr>
        <w:t xml:space="preserve"> it</w:t>
      </w:r>
      <w:r w:rsidRPr="000D507A">
        <w:rPr>
          <w:rFonts w:asciiTheme="majorHAnsi" w:hAnsiTheme="majorHAnsi"/>
          <w:color w:val="222222"/>
          <w:shd w:val="clear" w:color="auto" w:fill="FFFFFF"/>
        </w:rPr>
        <w:t>.)</w:t>
      </w:r>
    </w:p>
    <w:p w14:paraId="7521B475" w14:textId="0BCF62B8" w:rsidR="00E50901" w:rsidRPr="00E50901" w:rsidRDefault="00E34748" w:rsidP="00E50901">
      <w:pPr>
        <w:pStyle w:val="Normal1"/>
        <w:numPr>
          <w:ilvl w:val="0"/>
          <w:numId w:val="1"/>
        </w:numPr>
        <w:ind w:hanging="359"/>
        <w:contextualSpacing/>
        <w:rPr>
          <w:rFonts w:asciiTheme="majorHAnsi" w:hAnsiTheme="majorHAnsi"/>
          <w:szCs w:val="22"/>
        </w:rPr>
      </w:pPr>
      <w:r w:rsidRPr="000D507A">
        <w:rPr>
          <w:rFonts w:asciiTheme="majorHAnsi" w:hAnsiTheme="majorHAnsi"/>
          <w:szCs w:val="22"/>
        </w:rPr>
        <w:t>Fund at least 75%</w:t>
      </w:r>
      <w:r w:rsidR="00E50901" w:rsidRPr="000D507A">
        <w:rPr>
          <w:rFonts w:asciiTheme="majorHAnsi" w:hAnsiTheme="majorHAnsi"/>
          <w:szCs w:val="22"/>
        </w:rPr>
        <w:t xml:space="preserve"> of the education costs for</w:t>
      </w:r>
      <w:r>
        <w:rPr>
          <w:rFonts w:asciiTheme="majorHAnsi" w:hAnsiTheme="majorHAnsi"/>
          <w:szCs w:val="22"/>
        </w:rPr>
        <w:t xml:space="preserve"> Cecile, Sophia and Elizabeth.</w:t>
      </w:r>
    </w:p>
    <w:p w14:paraId="3273F00C" w14:textId="24CCC8B7" w:rsidR="007A3008" w:rsidRDefault="007A3008" w:rsidP="00BA1300">
      <w:pPr>
        <w:pStyle w:val="Normal1"/>
        <w:numPr>
          <w:ilvl w:val="0"/>
          <w:numId w:val="1"/>
        </w:numPr>
        <w:ind w:hanging="359"/>
        <w:contextualSpacing/>
        <w:rPr>
          <w:rFonts w:asciiTheme="majorHAnsi" w:hAnsiTheme="majorHAnsi"/>
          <w:szCs w:val="22"/>
        </w:rPr>
      </w:pPr>
      <w:r>
        <w:rPr>
          <w:rFonts w:asciiTheme="majorHAnsi" w:hAnsiTheme="majorHAnsi"/>
          <w:szCs w:val="22"/>
        </w:rPr>
        <w:t>One of the parents would like to stay at home with Elizabeth until she goes to kindergarten.</w:t>
      </w:r>
    </w:p>
    <w:p w14:paraId="1802AF70" w14:textId="1141540F" w:rsidR="00E34748" w:rsidRDefault="00E34748" w:rsidP="00BA1300">
      <w:pPr>
        <w:pStyle w:val="Normal1"/>
        <w:numPr>
          <w:ilvl w:val="0"/>
          <w:numId w:val="1"/>
        </w:numPr>
        <w:ind w:hanging="359"/>
        <w:contextualSpacing/>
        <w:rPr>
          <w:rFonts w:asciiTheme="majorHAnsi" w:hAnsiTheme="majorHAnsi"/>
          <w:szCs w:val="22"/>
        </w:rPr>
      </w:pPr>
      <w:r>
        <w:rPr>
          <w:rFonts w:asciiTheme="majorHAnsi" w:hAnsiTheme="majorHAnsi"/>
          <w:szCs w:val="22"/>
        </w:rPr>
        <w:t xml:space="preserve">Evaluate Mia’s townhouse situation and decide if they should rent or sell. </w:t>
      </w:r>
    </w:p>
    <w:p w14:paraId="4F699427" w14:textId="584A6BB6" w:rsidR="00BA1300" w:rsidRPr="00E34748" w:rsidRDefault="00E34748" w:rsidP="00E50901">
      <w:pPr>
        <w:pStyle w:val="Normal1"/>
        <w:numPr>
          <w:ilvl w:val="0"/>
          <w:numId w:val="1"/>
        </w:numPr>
        <w:ind w:hanging="359"/>
        <w:contextualSpacing/>
        <w:rPr>
          <w:rFonts w:asciiTheme="majorHAnsi" w:hAnsiTheme="majorHAnsi"/>
          <w:szCs w:val="22"/>
        </w:rPr>
      </w:pPr>
      <w:r>
        <w:rPr>
          <w:rFonts w:asciiTheme="majorHAnsi" w:eastAsia="Times New Roman" w:hAnsiTheme="majorHAnsi"/>
          <w:szCs w:val="22"/>
        </w:rPr>
        <w:t>Retire after Elizabeth graduates from college</w:t>
      </w:r>
      <w:r w:rsidR="00BA1300">
        <w:rPr>
          <w:rFonts w:asciiTheme="majorHAnsi" w:eastAsia="Times New Roman" w:hAnsiTheme="majorHAnsi"/>
          <w:szCs w:val="22"/>
        </w:rPr>
        <w:t xml:space="preserve"> </w:t>
      </w:r>
      <w:r>
        <w:rPr>
          <w:rFonts w:asciiTheme="majorHAnsi" w:eastAsia="Times New Roman" w:hAnsiTheme="majorHAnsi"/>
          <w:szCs w:val="22"/>
        </w:rPr>
        <w:t>and r</w:t>
      </w:r>
      <w:r w:rsidR="00BA1300">
        <w:rPr>
          <w:rFonts w:asciiTheme="majorHAnsi" w:eastAsia="Times New Roman" w:hAnsiTheme="majorHAnsi"/>
          <w:szCs w:val="22"/>
        </w:rPr>
        <w:t>eplace 70% of pre-retirement</w:t>
      </w:r>
      <w:r>
        <w:rPr>
          <w:rFonts w:asciiTheme="majorHAnsi" w:eastAsia="Times New Roman" w:hAnsiTheme="majorHAnsi"/>
          <w:szCs w:val="22"/>
        </w:rPr>
        <w:t xml:space="preserve"> income. </w:t>
      </w:r>
    </w:p>
    <w:p w14:paraId="4F9C028D" w14:textId="0F501CB7" w:rsidR="00E34748" w:rsidRPr="00E34748" w:rsidRDefault="00E34748" w:rsidP="00E34748">
      <w:pPr>
        <w:pStyle w:val="Normal1"/>
        <w:numPr>
          <w:ilvl w:val="0"/>
          <w:numId w:val="1"/>
        </w:numPr>
        <w:ind w:hanging="359"/>
        <w:contextualSpacing/>
        <w:rPr>
          <w:rFonts w:asciiTheme="majorHAnsi" w:hAnsiTheme="majorHAnsi"/>
          <w:szCs w:val="22"/>
        </w:rPr>
      </w:pPr>
      <w:r>
        <w:rPr>
          <w:rFonts w:asciiTheme="majorHAnsi" w:eastAsia="Times New Roman" w:hAnsiTheme="majorHAnsi"/>
          <w:szCs w:val="22"/>
        </w:rPr>
        <w:t>Analyze if Dale and Mia should increase their life insurance policies</w:t>
      </w:r>
      <w:r w:rsidR="00402275">
        <w:rPr>
          <w:rFonts w:asciiTheme="majorHAnsi" w:eastAsia="Times New Roman" w:hAnsiTheme="majorHAnsi"/>
          <w:szCs w:val="22"/>
        </w:rPr>
        <w:t xml:space="preserve"> or adjust any end-of-life documents  given the</w:t>
      </w:r>
      <w:r w:rsidR="007A3008">
        <w:rPr>
          <w:rFonts w:asciiTheme="majorHAnsi" w:eastAsia="Times New Roman" w:hAnsiTheme="majorHAnsi"/>
          <w:szCs w:val="22"/>
        </w:rPr>
        <w:t>ir</w:t>
      </w:r>
      <w:r w:rsidR="00402275">
        <w:rPr>
          <w:rFonts w:asciiTheme="majorHAnsi" w:eastAsia="Times New Roman" w:hAnsiTheme="majorHAnsi"/>
          <w:szCs w:val="22"/>
        </w:rPr>
        <w:t xml:space="preserve"> divorces and</w:t>
      </w:r>
      <w:r w:rsidR="007A3008">
        <w:rPr>
          <w:rFonts w:asciiTheme="majorHAnsi" w:eastAsia="Times New Roman" w:hAnsiTheme="majorHAnsi"/>
          <w:szCs w:val="22"/>
        </w:rPr>
        <w:t xml:space="preserve"> Elizabeth’s</w:t>
      </w:r>
      <w:r w:rsidR="00402275">
        <w:rPr>
          <w:rFonts w:asciiTheme="majorHAnsi" w:eastAsia="Times New Roman" w:hAnsiTheme="majorHAnsi"/>
          <w:szCs w:val="22"/>
        </w:rPr>
        <w:t xml:space="preserve"> birth</w:t>
      </w:r>
    </w:p>
    <w:p w14:paraId="40D9B9EE" w14:textId="77777777" w:rsidR="00E50901" w:rsidRDefault="00E50901" w:rsidP="00E50901">
      <w:pPr>
        <w:pStyle w:val="Normal1"/>
        <w:contextualSpacing/>
        <w:rPr>
          <w:rFonts w:asciiTheme="majorHAnsi" w:hAnsiTheme="majorHAnsi"/>
          <w:szCs w:val="22"/>
        </w:rPr>
      </w:pPr>
    </w:p>
    <w:p w14:paraId="7BBEB0AE" w14:textId="77777777" w:rsidR="00E50901" w:rsidRPr="00900800" w:rsidRDefault="00E50901" w:rsidP="00E50901">
      <w:pPr>
        <w:pStyle w:val="Normal1"/>
        <w:contextualSpacing/>
        <w:rPr>
          <w:rFonts w:asciiTheme="majorHAnsi" w:hAnsiTheme="majorHAnsi"/>
          <w:b/>
          <w:szCs w:val="22"/>
        </w:rPr>
      </w:pPr>
      <w:r w:rsidRPr="00900800">
        <w:rPr>
          <w:rFonts w:asciiTheme="majorHAnsi" w:hAnsiTheme="majorHAnsi"/>
          <w:b/>
          <w:szCs w:val="22"/>
          <w:u w:val="single"/>
        </w:rPr>
        <w:t>ECONOMIC ASSUMPTIONS</w:t>
      </w:r>
    </w:p>
    <w:p w14:paraId="5D8CFF84" w14:textId="71F35FDE" w:rsidR="00E50901" w:rsidRPr="00E50901" w:rsidRDefault="00E50901" w:rsidP="00E50901">
      <w:pPr>
        <w:pStyle w:val="Normal1"/>
        <w:rPr>
          <w:rFonts w:asciiTheme="majorHAnsi" w:hAnsiTheme="majorHAnsi"/>
          <w:szCs w:val="22"/>
        </w:rPr>
      </w:pPr>
      <w:r w:rsidRPr="00E50901">
        <w:rPr>
          <w:rFonts w:asciiTheme="majorHAnsi" w:hAnsiTheme="majorHAnsi"/>
          <w:szCs w:val="22"/>
        </w:rPr>
        <w:t xml:space="preserve">The current rate of inflation is 1.7% but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would like to use 3% general inflation as a conservative assumption. </w:t>
      </w:r>
      <w:r w:rsidR="005F5033">
        <w:rPr>
          <w:rFonts w:asciiTheme="majorHAnsi" w:hAnsiTheme="majorHAnsi"/>
          <w:szCs w:val="22"/>
        </w:rPr>
        <w:t>T</w:t>
      </w:r>
      <w:r w:rsidRPr="00E50901">
        <w:rPr>
          <w:rFonts w:asciiTheme="majorHAnsi" w:hAnsiTheme="majorHAnsi"/>
          <w:szCs w:val="22"/>
        </w:rPr>
        <w:t>hey are</w:t>
      </w:r>
      <w:r w:rsidR="005F5033">
        <w:rPr>
          <w:rFonts w:asciiTheme="majorHAnsi" w:hAnsiTheme="majorHAnsi"/>
          <w:szCs w:val="22"/>
        </w:rPr>
        <w:t xml:space="preserve"> currently</w:t>
      </w:r>
      <w:r w:rsidRPr="00E50901">
        <w:rPr>
          <w:rFonts w:asciiTheme="majorHAnsi" w:hAnsiTheme="majorHAnsi"/>
          <w:szCs w:val="22"/>
        </w:rPr>
        <w:t xml:space="preserve"> in the 25% tax bracket</w:t>
      </w:r>
      <w:r w:rsidR="005F5033">
        <w:rPr>
          <w:rFonts w:asciiTheme="majorHAnsi" w:hAnsiTheme="majorHAnsi"/>
          <w:szCs w:val="22"/>
        </w:rPr>
        <w:t>; h</w:t>
      </w:r>
      <w:r w:rsidRPr="00E50901">
        <w:rPr>
          <w:rFonts w:asciiTheme="majorHAnsi" w:hAnsiTheme="majorHAnsi"/>
          <w:szCs w:val="22"/>
        </w:rPr>
        <w:t>owever, if Mia ends up work</w:t>
      </w:r>
      <w:r w:rsidR="00A73B04">
        <w:rPr>
          <w:rFonts w:asciiTheme="majorHAnsi" w:hAnsiTheme="majorHAnsi"/>
          <w:szCs w:val="22"/>
        </w:rPr>
        <w:t>ing</w:t>
      </w:r>
      <w:r w:rsidRPr="00E50901">
        <w:rPr>
          <w:rFonts w:asciiTheme="majorHAnsi" w:hAnsiTheme="majorHAnsi"/>
          <w:szCs w:val="22"/>
        </w:rPr>
        <w:t xml:space="preserve"> as a lawyer,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can expect </w:t>
      </w:r>
      <w:r w:rsidR="00945F9E">
        <w:rPr>
          <w:rFonts w:asciiTheme="majorHAnsi" w:hAnsiTheme="majorHAnsi"/>
          <w:szCs w:val="22"/>
        </w:rPr>
        <w:t>th</w:t>
      </w:r>
      <w:r w:rsidR="005F5033">
        <w:rPr>
          <w:rFonts w:asciiTheme="majorHAnsi" w:hAnsiTheme="majorHAnsi"/>
          <w:szCs w:val="22"/>
        </w:rPr>
        <w:t>at to increase</w:t>
      </w:r>
      <w:r w:rsidRPr="00E50901">
        <w:rPr>
          <w:rFonts w:asciiTheme="majorHAnsi" w:hAnsiTheme="majorHAnsi"/>
          <w:szCs w:val="22"/>
        </w:rPr>
        <w:t>. Upon retirement, they expect their income to fall into the 15% tax bracket</w:t>
      </w:r>
      <w:r w:rsidR="00E83CA6">
        <w:rPr>
          <w:rFonts w:asciiTheme="majorHAnsi" w:hAnsiTheme="majorHAnsi"/>
          <w:szCs w:val="22"/>
        </w:rPr>
        <w:t xml:space="preserve">. </w:t>
      </w:r>
    </w:p>
    <w:p w14:paraId="053351FC" w14:textId="77777777" w:rsidR="007426DA" w:rsidRPr="00E50901" w:rsidRDefault="007426DA">
      <w:pPr>
        <w:pStyle w:val="Normal1"/>
        <w:rPr>
          <w:rFonts w:asciiTheme="majorHAnsi" w:hAnsiTheme="majorHAnsi"/>
          <w:szCs w:val="22"/>
        </w:rPr>
      </w:pPr>
    </w:p>
    <w:p w14:paraId="1CDCDAA9" w14:textId="7AAF1559" w:rsidR="007426DA" w:rsidRPr="00900800" w:rsidRDefault="005F5033">
      <w:pPr>
        <w:pStyle w:val="Normal1"/>
        <w:rPr>
          <w:rFonts w:asciiTheme="majorHAnsi" w:hAnsiTheme="majorHAnsi"/>
          <w:b/>
          <w:szCs w:val="22"/>
        </w:rPr>
      </w:pPr>
      <w:r w:rsidRPr="00900800">
        <w:rPr>
          <w:rFonts w:asciiTheme="majorHAnsi" w:hAnsiTheme="majorHAnsi"/>
          <w:b/>
          <w:szCs w:val="22"/>
          <w:u w:val="single"/>
        </w:rPr>
        <w:t xml:space="preserve">REAL </w:t>
      </w:r>
      <w:r w:rsidR="00BB54B7" w:rsidRPr="00900800">
        <w:rPr>
          <w:rFonts w:asciiTheme="majorHAnsi" w:hAnsiTheme="majorHAnsi"/>
          <w:b/>
          <w:szCs w:val="22"/>
          <w:u w:val="single"/>
        </w:rPr>
        <w:t>ASSETS</w:t>
      </w:r>
    </w:p>
    <w:p w14:paraId="79B44F40" w14:textId="04BD063E"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Mia and Dale live together in Dale’s </w:t>
      </w:r>
      <w:r w:rsidR="00E83CA6" w:rsidRPr="00E50901">
        <w:rPr>
          <w:rFonts w:asciiTheme="majorHAnsi" w:hAnsiTheme="majorHAnsi"/>
          <w:szCs w:val="22"/>
        </w:rPr>
        <w:t>4-bedroom</w:t>
      </w:r>
      <w:r w:rsidRPr="00E50901">
        <w:rPr>
          <w:rFonts w:asciiTheme="majorHAnsi" w:hAnsiTheme="majorHAnsi"/>
          <w:szCs w:val="22"/>
        </w:rPr>
        <w:t xml:space="preserve"> house valued at $360,000. Before the marriage, Mia and</w:t>
      </w:r>
      <w:r w:rsidR="00176893">
        <w:rPr>
          <w:rFonts w:asciiTheme="majorHAnsi" w:hAnsiTheme="majorHAnsi"/>
          <w:szCs w:val="22"/>
        </w:rPr>
        <w:t xml:space="preserve"> her daughter</w:t>
      </w:r>
      <w:r w:rsidRPr="00E50901">
        <w:rPr>
          <w:rFonts w:asciiTheme="majorHAnsi" w:hAnsiTheme="majorHAnsi"/>
          <w:szCs w:val="22"/>
        </w:rPr>
        <w:t xml:space="preserve"> Jessica were living in a </w:t>
      </w:r>
      <w:r w:rsidR="00E83CA6" w:rsidRPr="00E50901">
        <w:rPr>
          <w:rFonts w:asciiTheme="majorHAnsi" w:hAnsiTheme="majorHAnsi"/>
          <w:szCs w:val="22"/>
        </w:rPr>
        <w:t>3-bedroom</w:t>
      </w:r>
      <w:r w:rsidRPr="00E50901">
        <w:rPr>
          <w:rFonts w:asciiTheme="majorHAnsi" w:hAnsiTheme="majorHAnsi"/>
          <w:szCs w:val="22"/>
        </w:rPr>
        <w:t xml:space="preserve"> townhome that is currently on the market for $175,000. While things have been a </w:t>
      </w:r>
      <w:r w:rsidR="00433D09">
        <w:rPr>
          <w:rFonts w:asciiTheme="majorHAnsi" w:hAnsiTheme="majorHAnsi"/>
          <w:szCs w:val="22"/>
        </w:rPr>
        <w:t>going slowly</w:t>
      </w:r>
      <w:r w:rsidRPr="00E50901">
        <w:rPr>
          <w:rFonts w:asciiTheme="majorHAnsi" w:hAnsiTheme="majorHAnsi"/>
          <w:szCs w:val="22"/>
        </w:rPr>
        <w:t xml:space="preserve"> for the sale, Mia and Dale feel that the home will soon be sold</w:t>
      </w:r>
      <w:r w:rsidR="005F5033">
        <w:rPr>
          <w:rFonts w:asciiTheme="majorHAnsi" w:hAnsiTheme="majorHAnsi"/>
          <w:szCs w:val="22"/>
        </w:rPr>
        <w:t>; h</w:t>
      </w:r>
      <w:r w:rsidRPr="00E50901">
        <w:rPr>
          <w:rFonts w:asciiTheme="majorHAnsi" w:hAnsiTheme="majorHAnsi"/>
          <w:szCs w:val="22"/>
        </w:rPr>
        <w:t xml:space="preserve">owever, </w:t>
      </w:r>
      <w:r w:rsidRPr="00E50901">
        <w:rPr>
          <w:rFonts w:asciiTheme="majorHAnsi" w:hAnsiTheme="majorHAnsi"/>
          <w:szCs w:val="22"/>
        </w:rPr>
        <w:lastRenderedPageBreak/>
        <w:t xml:space="preserve">Mia would not be opposed to renting out the townhome. After skimming the local listings of similar townhomes in her area, Mia determined that she could earn $1,400/month through renting. Mia would require an up-front security deposit equaling </w:t>
      </w:r>
      <w:r w:rsidR="00E83CA6" w:rsidRPr="00E50901">
        <w:rPr>
          <w:rFonts w:asciiTheme="majorHAnsi" w:hAnsiTheme="majorHAnsi"/>
          <w:szCs w:val="22"/>
        </w:rPr>
        <w:t>one-month</w:t>
      </w:r>
      <w:r w:rsidRPr="00E50901">
        <w:rPr>
          <w:rFonts w:asciiTheme="majorHAnsi" w:hAnsiTheme="majorHAnsi"/>
          <w:szCs w:val="22"/>
        </w:rPr>
        <w:t xml:space="preserve"> rent. Mia would cover any repairs or maintenance on the property. However, Mia does not expect these to rise above $100/month. Finally, the rent does not include the cost of utilities but the tenant would cover those expenses. </w:t>
      </w:r>
    </w:p>
    <w:p w14:paraId="15513660" w14:textId="77777777" w:rsidR="007426DA" w:rsidRPr="00E50901" w:rsidRDefault="007426DA">
      <w:pPr>
        <w:pStyle w:val="Normal1"/>
        <w:rPr>
          <w:rFonts w:asciiTheme="majorHAnsi" w:hAnsiTheme="majorHAnsi"/>
          <w:szCs w:val="22"/>
        </w:rPr>
      </w:pPr>
    </w:p>
    <w:p w14:paraId="679FB88B" w14:textId="10E6FCF1" w:rsidR="007426DA" w:rsidRPr="00E50901" w:rsidRDefault="00BB54B7">
      <w:pPr>
        <w:pStyle w:val="Normal1"/>
        <w:rPr>
          <w:rFonts w:asciiTheme="majorHAnsi" w:hAnsiTheme="majorHAnsi"/>
          <w:szCs w:val="22"/>
        </w:rPr>
      </w:pPr>
      <w:r w:rsidRPr="00E50901">
        <w:rPr>
          <w:rFonts w:asciiTheme="majorHAnsi" w:hAnsiTheme="majorHAnsi"/>
          <w:szCs w:val="22"/>
        </w:rPr>
        <w:t xml:space="preserve">There are two vehicles in the household. Dale drives a 2008 Chevrolet Silverado </w:t>
      </w:r>
      <w:r w:rsidR="005F5033">
        <w:rPr>
          <w:rFonts w:asciiTheme="majorHAnsi" w:hAnsiTheme="majorHAnsi"/>
          <w:szCs w:val="22"/>
        </w:rPr>
        <w:t>and M</w:t>
      </w:r>
      <w:r w:rsidRPr="00E50901">
        <w:rPr>
          <w:rFonts w:asciiTheme="majorHAnsi" w:hAnsiTheme="majorHAnsi"/>
          <w:szCs w:val="22"/>
        </w:rPr>
        <w:t>ia recently purchased a brand new 2014 Jeep Grand Cherokee for $35,000 just a month before she found out she was pregnant. Mia took out a $27,000</w:t>
      </w:r>
      <w:r w:rsidR="00A73B04">
        <w:rPr>
          <w:rFonts w:asciiTheme="majorHAnsi" w:hAnsiTheme="majorHAnsi"/>
          <w:szCs w:val="22"/>
        </w:rPr>
        <w:t>,</w:t>
      </w:r>
      <w:r w:rsidRPr="00E50901">
        <w:rPr>
          <w:rFonts w:asciiTheme="majorHAnsi" w:hAnsiTheme="majorHAnsi"/>
          <w:szCs w:val="22"/>
        </w:rPr>
        <w:t xml:space="preserve"> 5</w:t>
      </w:r>
      <w:r w:rsidR="00A73B04">
        <w:rPr>
          <w:rFonts w:asciiTheme="majorHAnsi" w:hAnsiTheme="majorHAnsi"/>
          <w:szCs w:val="22"/>
        </w:rPr>
        <w:t>-</w:t>
      </w:r>
      <w:r w:rsidRPr="00E50901">
        <w:rPr>
          <w:rFonts w:asciiTheme="majorHAnsi" w:hAnsiTheme="majorHAnsi"/>
          <w:szCs w:val="22"/>
        </w:rPr>
        <w:t>year loan on the vehicle that has a 4.25% interest rate. While she loves her Jeep, she is questioning the economic validity of the purchase since the loan payment is another expense. Additional information pertaining to</w:t>
      </w:r>
      <w:r w:rsidR="005F5033">
        <w:rPr>
          <w:rFonts w:asciiTheme="majorHAnsi" w:hAnsiTheme="majorHAnsi"/>
          <w:szCs w:val="22"/>
        </w:rPr>
        <w:t xml:space="preserve"> other personal and financial</w:t>
      </w:r>
      <w:r w:rsidRPr="00E50901">
        <w:rPr>
          <w:rFonts w:asciiTheme="majorHAnsi" w:hAnsiTheme="majorHAnsi"/>
          <w:szCs w:val="22"/>
        </w:rPr>
        <w:t xml:space="preserve"> assets and liabilities can be found in the balance sheet. </w:t>
      </w:r>
    </w:p>
    <w:p w14:paraId="7577AB1F" w14:textId="77777777" w:rsidR="007426DA" w:rsidRPr="00E50901" w:rsidRDefault="007426DA">
      <w:pPr>
        <w:pStyle w:val="Normal1"/>
        <w:rPr>
          <w:rFonts w:asciiTheme="majorHAnsi" w:hAnsiTheme="majorHAnsi"/>
          <w:szCs w:val="22"/>
        </w:rPr>
      </w:pPr>
    </w:p>
    <w:p w14:paraId="0AECC36B" w14:textId="6AFA713B" w:rsidR="007426DA" w:rsidRPr="00900800" w:rsidRDefault="00BB54B7">
      <w:pPr>
        <w:pStyle w:val="Normal1"/>
        <w:rPr>
          <w:rFonts w:asciiTheme="majorHAnsi" w:hAnsiTheme="majorHAnsi"/>
          <w:b/>
          <w:szCs w:val="22"/>
        </w:rPr>
      </w:pPr>
      <w:r w:rsidRPr="00900800">
        <w:rPr>
          <w:rFonts w:asciiTheme="majorHAnsi" w:hAnsiTheme="majorHAnsi"/>
          <w:b/>
          <w:szCs w:val="22"/>
          <w:u w:val="single"/>
        </w:rPr>
        <w:t>EDUCATION</w:t>
      </w:r>
      <w:r w:rsidR="00945F9E" w:rsidRPr="00900800">
        <w:rPr>
          <w:rFonts w:asciiTheme="majorHAnsi" w:hAnsiTheme="majorHAnsi"/>
          <w:b/>
          <w:szCs w:val="22"/>
          <w:u w:val="single"/>
        </w:rPr>
        <w:t xml:space="preserve"> PLANNING</w:t>
      </w:r>
    </w:p>
    <w:p w14:paraId="38119CCA" w14:textId="1F71E9CA" w:rsidR="007426DA" w:rsidRPr="00E50901" w:rsidRDefault="00BB54B7">
      <w:pPr>
        <w:pStyle w:val="Normal1"/>
        <w:rPr>
          <w:rFonts w:asciiTheme="majorHAnsi" w:hAnsiTheme="majorHAnsi"/>
          <w:szCs w:val="22"/>
        </w:rPr>
      </w:pPr>
      <w:r w:rsidRPr="00E50901">
        <w:rPr>
          <w:rFonts w:asciiTheme="majorHAnsi" w:hAnsiTheme="majorHAnsi"/>
          <w:szCs w:val="22"/>
        </w:rPr>
        <w:t xml:space="preserve">Along with paying for Mia’s night classes,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have a top priority on ensuring that Cecile, Sophia, and Elizabeth have </w:t>
      </w:r>
      <w:r w:rsidR="009F5E5A">
        <w:rPr>
          <w:rFonts w:asciiTheme="majorHAnsi" w:hAnsiTheme="majorHAnsi"/>
          <w:szCs w:val="22"/>
        </w:rPr>
        <w:t xml:space="preserve">the opportunity to attend </w:t>
      </w:r>
      <w:r w:rsidRPr="00E50901">
        <w:rPr>
          <w:rFonts w:asciiTheme="majorHAnsi" w:hAnsiTheme="majorHAnsi"/>
          <w:szCs w:val="22"/>
        </w:rPr>
        <w:t>college without being overburdened with debt</w:t>
      </w:r>
      <w:r w:rsidR="009F5E5A">
        <w:rPr>
          <w:rFonts w:asciiTheme="majorHAnsi" w:hAnsiTheme="majorHAnsi"/>
          <w:szCs w:val="22"/>
        </w:rPr>
        <w:t xml:space="preserve">. Although </w:t>
      </w:r>
      <w:r w:rsidRPr="00E50901">
        <w:rPr>
          <w:rFonts w:asciiTheme="majorHAnsi" w:hAnsiTheme="majorHAnsi"/>
          <w:szCs w:val="22"/>
        </w:rPr>
        <w:t>neither Dale nor Mia have begun saving for the occasion</w:t>
      </w:r>
      <w:r w:rsidR="009F5E5A">
        <w:rPr>
          <w:rFonts w:asciiTheme="majorHAnsi" w:hAnsiTheme="majorHAnsi"/>
          <w:szCs w:val="22"/>
        </w:rPr>
        <w:t xml:space="preserve">, </w:t>
      </w:r>
      <w:r w:rsidR="009F5E5A" w:rsidRPr="00E50901">
        <w:rPr>
          <w:rFonts w:asciiTheme="majorHAnsi" w:hAnsiTheme="majorHAnsi"/>
          <w:szCs w:val="22"/>
        </w:rPr>
        <w:t>the</w:t>
      </w:r>
      <w:r w:rsidR="009F5E5A">
        <w:rPr>
          <w:rFonts w:asciiTheme="majorHAnsi" w:hAnsiTheme="majorHAnsi"/>
          <w:szCs w:val="22"/>
        </w:rPr>
        <w:t xml:space="preserve">y </w:t>
      </w:r>
      <w:r w:rsidR="009F5E5A" w:rsidRPr="00E50901">
        <w:rPr>
          <w:rFonts w:asciiTheme="majorHAnsi" w:hAnsiTheme="majorHAnsi"/>
          <w:szCs w:val="22"/>
        </w:rPr>
        <w:t xml:space="preserve">would like to contribute the maximum amount to a Virginia 529 plan, if possible. </w:t>
      </w:r>
      <w:r w:rsidRPr="00E50901">
        <w:rPr>
          <w:rFonts w:asciiTheme="majorHAnsi" w:hAnsiTheme="majorHAnsi"/>
          <w:szCs w:val="22"/>
        </w:rPr>
        <w:t>Dale feels that Sophia will want to attend an out</w:t>
      </w:r>
      <w:r w:rsidR="009F5E5A">
        <w:rPr>
          <w:rFonts w:asciiTheme="majorHAnsi" w:hAnsiTheme="majorHAnsi"/>
          <w:szCs w:val="22"/>
        </w:rPr>
        <w:t>-</w:t>
      </w:r>
      <w:r w:rsidRPr="00E50901">
        <w:rPr>
          <w:rFonts w:asciiTheme="majorHAnsi" w:hAnsiTheme="majorHAnsi"/>
          <w:szCs w:val="22"/>
        </w:rPr>
        <w:t>of</w:t>
      </w:r>
      <w:r w:rsidR="009F5E5A">
        <w:rPr>
          <w:rFonts w:asciiTheme="majorHAnsi" w:hAnsiTheme="majorHAnsi"/>
          <w:szCs w:val="22"/>
        </w:rPr>
        <w:t>-</w:t>
      </w:r>
      <w:r w:rsidRPr="00E50901">
        <w:rPr>
          <w:rFonts w:asciiTheme="majorHAnsi" w:hAnsiTheme="majorHAnsi"/>
          <w:szCs w:val="22"/>
        </w:rPr>
        <w:t xml:space="preserve">state school since she is very outgoing and loves to travel to new areas when they have soccer tournaments.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also cannot come to a conclusion on how to handle Cecile. Dale feels that she is going to get a scholarship for soccer, but Mia thinks he is a little ambitious and should consider a </w:t>
      </w:r>
      <w:r w:rsidR="009F5E5A">
        <w:rPr>
          <w:rFonts w:asciiTheme="majorHAnsi" w:hAnsiTheme="majorHAnsi"/>
          <w:szCs w:val="22"/>
        </w:rPr>
        <w:t xml:space="preserve">more financially secure </w:t>
      </w:r>
      <w:r w:rsidRPr="00E50901">
        <w:rPr>
          <w:rFonts w:asciiTheme="majorHAnsi" w:hAnsiTheme="majorHAnsi"/>
          <w:szCs w:val="22"/>
        </w:rPr>
        <w:t xml:space="preserve">route. Cecile loves to be home and it is doubtful she will </w:t>
      </w:r>
      <w:r w:rsidR="009F5E5A">
        <w:rPr>
          <w:rFonts w:asciiTheme="majorHAnsi" w:hAnsiTheme="majorHAnsi"/>
          <w:szCs w:val="22"/>
        </w:rPr>
        <w:t xml:space="preserve">attend an out-of-state </w:t>
      </w:r>
      <w:r w:rsidRPr="00E50901">
        <w:rPr>
          <w:rFonts w:asciiTheme="majorHAnsi" w:hAnsiTheme="majorHAnsi"/>
          <w:szCs w:val="22"/>
        </w:rPr>
        <w:t xml:space="preserve">college. </w:t>
      </w:r>
    </w:p>
    <w:p w14:paraId="16B8BEB6" w14:textId="77777777" w:rsidR="007426DA" w:rsidRPr="00E50901" w:rsidRDefault="007426DA">
      <w:pPr>
        <w:pStyle w:val="Normal1"/>
        <w:rPr>
          <w:rFonts w:asciiTheme="majorHAnsi" w:hAnsiTheme="majorHAnsi"/>
          <w:szCs w:val="22"/>
        </w:rPr>
      </w:pPr>
    </w:p>
    <w:p w14:paraId="487910FA" w14:textId="12274556"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in-state tuition costs $12,000 per year and out-of-state tuition costs $28,000 per year. Room and board for both and in and out-of-state costs $5,000 per year. These costs are expected to increase 3% per year forever.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would like to cover </w:t>
      </w:r>
      <w:r w:rsidR="009F5E5A">
        <w:rPr>
          <w:rFonts w:asciiTheme="majorHAnsi" w:hAnsiTheme="majorHAnsi"/>
          <w:szCs w:val="22"/>
        </w:rPr>
        <w:t xml:space="preserve">at least 75% </w:t>
      </w:r>
      <w:r w:rsidRPr="00E50901">
        <w:rPr>
          <w:rFonts w:asciiTheme="majorHAnsi" w:hAnsiTheme="majorHAnsi"/>
          <w:szCs w:val="22"/>
        </w:rPr>
        <w:t>of the girls’ education costs. Whatever amount is covered, Mia wants to ensure that each daughter receives the same percentage of help relative to the cost of tuition when each child enrolls in college.</w:t>
      </w:r>
    </w:p>
    <w:p w14:paraId="678D1DE3" w14:textId="77777777" w:rsidR="007426DA" w:rsidRPr="00E50901" w:rsidRDefault="007426DA">
      <w:pPr>
        <w:pStyle w:val="Normal1"/>
        <w:rPr>
          <w:rFonts w:asciiTheme="majorHAnsi" w:hAnsiTheme="majorHAnsi"/>
          <w:szCs w:val="22"/>
        </w:rPr>
      </w:pPr>
    </w:p>
    <w:p w14:paraId="2BC069DA"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INVESTMENTS</w:t>
      </w:r>
    </w:p>
    <w:p w14:paraId="0FA9A89D" w14:textId="672B5083" w:rsidR="007426DA" w:rsidRPr="00E50901" w:rsidRDefault="00BB54B7">
      <w:pPr>
        <w:pStyle w:val="Normal1"/>
        <w:rPr>
          <w:rFonts w:asciiTheme="majorHAnsi" w:hAnsiTheme="majorHAnsi"/>
          <w:szCs w:val="22"/>
        </w:rPr>
      </w:pPr>
      <w:r w:rsidRPr="00E50901">
        <w:rPr>
          <w:rFonts w:asciiTheme="majorHAnsi" w:hAnsiTheme="majorHAnsi"/>
          <w:szCs w:val="22"/>
        </w:rPr>
        <w:t xml:space="preserve">Mia has been contributing to her own 401(k) account since she started working at age 22. Her employer matches half of all contributions up to the first 5% of pay. Mia cannot keep her 401(k) account with her current employer if she decides to leave.  Additionally, Mia is a huge fan of Notre Dame Football and had a good feeling before the start of the 2012 season. To support her favorite team, she purchased 20 shares of Adidas for $61 in August. Recently, Notre Dame switched sponsors from Adidas to Under </w:t>
      </w:r>
      <w:proofErr w:type="spellStart"/>
      <w:r w:rsidRPr="00E50901">
        <w:rPr>
          <w:rFonts w:asciiTheme="majorHAnsi" w:hAnsiTheme="majorHAnsi"/>
          <w:szCs w:val="22"/>
        </w:rPr>
        <w:t>Armour</w:t>
      </w:r>
      <w:proofErr w:type="spellEnd"/>
      <w:r w:rsidRPr="00E50901">
        <w:rPr>
          <w:rFonts w:asciiTheme="majorHAnsi" w:hAnsiTheme="majorHAnsi"/>
          <w:szCs w:val="22"/>
        </w:rPr>
        <w:t xml:space="preserve">. Mia decided to purchase 50 Under </w:t>
      </w:r>
      <w:proofErr w:type="spellStart"/>
      <w:r w:rsidRPr="00E50901">
        <w:rPr>
          <w:rFonts w:asciiTheme="majorHAnsi" w:hAnsiTheme="majorHAnsi"/>
          <w:szCs w:val="22"/>
        </w:rPr>
        <w:t>Armour</w:t>
      </w:r>
      <w:proofErr w:type="spellEnd"/>
      <w:r w:rsidRPr="00E50901">
        <w:rPr>
          <w:rFonts w:asciiTheme="majorHAnsi" w:hAnsiTheme="majorHAnsi"/>
          <w:szCs w:val="22"/>
        </w:rPr>
        <w:t xml:space="preserve"> shares in January of 2014 for $52.00. Today, she sti</w:t>
      </w:r>
      <w:r w:rsidR="007D0CD3">
        <w:rPr>
          <w:rFonts w:asciiTheme="majorHAnsi" w:hAnsiTheme="majorHAnsi"/>
          <w:szCs w:val="22"/>
        </w:rPr>
        <w:t>ll holds all Adidas and Under Arm</w:t>
      </w:r>
      <w:r w:rsidRPr="00E50901">
        <w:rPr>
          <w:rFonts w:asciiTheme="majorHAnsi" w:hAnsiTheme="majorHAnsi"/>
          <w:szCs w:val="22"/>
        </w:rPr>
        <w:t>our shares.</w:t>
      </w:r>
    </w:p>
    <w:p w14:paraId="7AB64F65" w14:textId="77777777" w:rsidR="007426DA" w:rsidRPr="00E50901" w:rsidRDefault="007426DA">
      <w:pPr>
        <w:pStyle w:val="Normal1"/>
        <w:rPr>
          <w:rFonts w:asciiTheme="majorHAnsi" w:hAnsiTheme="majorHAnsi"/>
          <w:szCs w:val="22"/>
        </w:rPr>
      </w:pPr>
    </w:p>
    <w:p w14:paraId="3F10D705" w14:textId="218429C4" w:rsidR="007426DA" w:rsidRPr="00E50901" w:rsidRDefault="00BB54B7">
      <w:pPr>
        <w:pStyle w:val="Normal1"/>
        <w:rPr>
          <w:rFonts w:asciiTheme="majorHAnsi" w:hAnsiTheme="majorHAnsi"/>
          <w:szCs w:val="22"/>
        </w:rPr>
      </w:pPr>
      <w:r w:rsidRPr="00E50901">
        <w:rPr>
          <w:rFonts w:asciiTheme="majorHAnsi" w:hAnsiTheme="majorHAnsi"/>
          <w:szCs w:val="22"/>
        </w:rPr>
        <w:t>Dale has been funding his own Traditional IRA for a while. However, he has decided to take advantage of his employer’s generous new 401(k) policy</w:t>
      </w:r>
      <w:r w:rsidR="00C55D0F">
        <w:rPr>
          <w:rFonts w:asciiTheme="majorHAnsi" w:hAnsiTheme="majorHAnsi"/>
          <w:szCs w:val="22"/>
        </w:rPr>
        <w:t xml:space="preserve"> which</w:t>
      </w:r>
      <w:r w:rsidRPr="00E50901">
        <w:rPr>
          <w:rFonts w:asciiTheme="majorHAnsi" w:hAnsiTheme="majorHAnsi"/>
          <w:szCs w:val="22"/>
        </w:rPr>
        <w:t xml:space="preserve"> will match his contribution dollar for dollar up to 5% up of his pay.</w:t>
      </w:r>
    </w:p>
    <w:p w14:paraId="0415A214" w14:textId="77777777" w:rsidR="007426DA" w:rsidRPr="00E50901" w:rsidRDefault="007426DA">
      <w:pPr>
        <w:pStyle w:val="Normal1"/>
        <w:rPr>
          <w:rFonts w:asciiTheme="majorHAnsi" w:hAnsiTheme="majorHAnsi"/>
          <w:szCs w:val="22"/>
        </w:rPr>
      </w:pPr>
    </w:p>
    <w:p w14:paraId="68C033FA"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RETIREMENT</w:t>
      </w:r>
    </w:p>
    <w:p w14:paraId="5253DFB9" w14:textId="7103C074" w:rsidR="007426DA" w:rsidRPr="00E50901" w:rsidRDefault="00BB54B7">
      <w:pPr>
        <w:pStyle w:val="Normal1"/>
        <w:rPr>
          <w:rFonts w:asciiTheme="majorHAnsi" w:hAnsiTheme="majorHAnsi"/>
          <w:szCs w:val="22"/>
        </w:rPr>
      </w:pPr>
      <w:r w:rsidRPr="00E50901">
        <w:rPr>
          <w:rFonts w:asciiTheme="majorHAnsi" w:hAnsiTheme="majorHAnsi"/>
          <w:szCs w:val="22"/>
        </w:rPr>
        <w:t>Dale and Mia would like to be financially stable after Elizabeth graduates from college, including having paid off all major debt</w:t>
      </w:r>
      <w:r w:rsidR="00945F9E">
        <w:rPr>
          <w:rFonts w:asciiTheme="majorHAnsi" w:hAnsiTheme="majorHAnsi"/>
          <w:szCs w:val="22"/>
        </w:rPr>
        <w:t>s</w:t>
      </w:r>
      <w:r w:rsidRPr="00E50901">
        <w:rPr>
          <w:rFonts w:asciiTheme="majorHAnsi" w:hAnsiTheme="majorHAnsi"/>
          <w:szCs w:val="22"/>
        </w:rPr>
        <w:t xml:space="preserve">. They believe that point will be a good time to at least consider retirement. Mia </w:t>
      </w:r>
      <w:r w:rsidR="00945F9E">
        <w:rPr>
          <w:rFonts w:asciiTheme="majorHAnsi" w:hAnsiTheme="majorHAnsi"/>
          <w:szCs w:val="22"/>
        </w:rPr>
        <w:t xml:space="preserve">and Dale would like to both retire when Mia turns 65, although Dale would be only 62; and they realize that neither of them </w:t>
      </w:r>
      <w:r w:rsidR="00945F9E">
        <w:rPr>
          <w:rFonts w:asciiTheme="majorHAnsi" w:hAnsiTheme="majorHAnsi"/>
          <w:szCs w:val="22"/>
        </w:rPr>
        <w:lastRenderedPageBreak/>
        <w:t>would be of “full retirement” age for Social Security benefits.</w:t>
      </w:r>
      <w:r w:rsidRPr="00E50901">
        <w:rPr>
          <w:rFonts w:asciiTheme="majorHAnsi" w:hAnsiTheme="majorHAnsi"/>
          <w:szCs w:val="22"/>
        </w:rPr>
        <w:t xml:space="preserve"> Based on family histories, Dale and Mia believe they will live to 87 and 90, respectively, so they hope to have sufficient retirement income for these life expectancies. Dale and Mia are a laid-back couple, and do not believe they will need much for retirement</w:t>
      </w:r>
      <w:r w:rsidR="00945F9E">
        <w:rPr>
          <w:rFonts w:asciiTheme="majorHAnsi" w:hAnsiTheme="majorHAnsi"/>
          <w:szCs w:val="22"/>
        </w:rPr>
        <w:t xml:space="preserve"> – around 70% of their pre-retirement income</w:t>
      </w:r>
      <w:r w:rsidRPr="00E50901">
        <w:rPr>
          <w:rFonts w:asciiTheme="majorHAnsi" w:hAnsiTheme="majorHAnsi"/>
          <w:szCs w:val="22"/>
        </w:rPr>
        <w:t xml:space="preserve"> Their dream retirement consists of beach days, continuing hobbies, and visiting their family whenever they can. </w:t>
      </w:r>
    </w:p>
    <w:p w14:paraId="76BAAC26" w14:textId="77777777" w:rsidR="007426DA" w:rsidRPr="00E50901" w:rsidRDefault="007426DA">
      <w:pPr>
        <w:pStyle w:val="Normal1"/>
        <w:rPr>
          <w:rFonts w:asciiTheme="majorHAnsi" w:hAnsiTheme="majorHAnsi"/>
          <w:szCs w:val="22"/>
        </w:rPr>
      </w:pPr>
    </w:p>
    <w:p w14:paraId="726B15E1"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INSURANCE COVERAGE</w:t>
      </w:r>
    </w:p>
    <w:p w14:paraId="11333E1F" w14:textId="0C5354E6"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are well covered through the essential plans needed for their family. While Dale has an employer funded life insurance plan, Mia has no plan set</w:t>
      </w:r>
      <w:r w:rsidR="001C7192">
        <w:rPr>
          <w:rFonts w:asciiTheme="majorHAnsi" w:hAnsiTheme="majorHAnsi"/>
          <w:szCs w:val="22"/>
        </w:rPr>
        <w:t xml:space="preserve"> </w:t>
      </w:r>
      <w:r w:rsidRPr="00E50901">
        <w:rPr>
          <w:rFonts w:asciiTheme="majorHAnsi" w:hAnsiTheme="majorHAnsi"/>
          <w:szCs w:val="22"/>
        </w:rPr>
        <w:t xml:space="preserve">up to help the family in the case of her death or disability. Therefore,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want to look into the possibility of purchasing some type of life or disability insurance plan for her, but were not sure of the type or amount necessary. In addition to the life plan</w:t>
      </w:r>
      <w:r w:rsidR="00C55D0F">
        <w:rPr>
          <w:rFonts w:asciiTheme="majorHAnsi" w:hAnsiTheme="majorHAnsi"/>
          <w:szCs w:val="22"/>
        </w:rPr>
        <w:t>,</w:t>
      </w:r>
      <w:r w:rsidRPr="00E50901">
        <w:rPr>
          <w:rFonts w:asciiTheme="majorHAnsi" w:hAnsiTheme="majorHAnsi"/>
          <w:szCs w:val="22"/>
        </w:rPr>
        <w:t xml:space="preserve"> the family’s </w:t>
      </w:r>
      <w:r w:rsidR="00C55D0F">
        <w:rPr>
          <w:rFonts w:asciiTheme="majorHAnsi" w:hAnsiTheme="majorHAnsi"/>
          <w:szCs w:val="22"/>
        </w:rPr>
        <w:t>health and auto insurance cover</w:t>
      </w:r>
      <w:r w:rsidRPr="00E50901">
        <w:rPr>
          <w:rFonts w:asciiTheme="majorHAnsi" w:hAnsiTheme="majorHAnsi"/>
          <w:szCs w:val="22"/>
        </w:rPr>
        <w:t xml:space="preserve"> the family to an appropriate level that they believe will keep them well protected.</w:t>
      </w:r>
    </w:p>
    <w:p w14:paraId="75E2D598" w14:textId="77777777" w:rsidR="007426DA" w:rsidRPr="00E50901" w:rsidRDefault="007426DA">
      <w:pPr>
        <w:pStyle w:val="Normal1"/>
        <w:rPr>
          <w:rFonts w:asciiTheme="majorHAnsi" w:hAnsiTheme="majorHAnsi"/>
          <w:szCs w:val="22"/>
        </w:rPr>
      </w:pPr>
    </w:p>
    <w:p w14:paraId="1A291A1D" w14:textId="77777777" w:rsidR="007426DA" w:rsidRPr="00E50901" w:rsidRDefault="00BB54B7">
      <w:pPr>
        <w:pStyle w:val="Normal1"/>
        <w:rPr>
          <w:rFonts w:asciiTheme="majorHAnsi" w:hAnsiTheme="majorHAnsi"/>
          <w:szCs w:val="22"/>
        </w:rPr>
      </w:pPr>
      <w:r w:rsidRPr="00E50901">
        <w:rPr>
          <w:rFonts w:asciiTheme="majorHAnsi" w:hAnsiTheme="majorHAnsi"/>
          <w:b/>
          <w:szCs w:val="22"/>
        </w:rPr>
        <w:t>Life insurance:</w:t>
      </w:r>
    </w:p>
    <w:p w14:paraId="35DB819C" w14:textId="77777777" w:rsidR="007426DA" w:rsidRPr="00E50901" w:rsidRDefault="00BB54B7">
      <w:pPr>
        <w:pStyle w:val="Normal1"/>
        <w:rPr>
          <w:rFonts w:asciiTheme="majorHAnsi" w:hAnsiTheme="majorHAnsi"/>
          <w:szCs w:val="22"/>
        </w:rPr>
      </w:pPr>
      <w:r w:rsidRPr="00E50901">
        <w:rPr>
          <w:rFonts w:asciiTheme="majorHAnsi" w:hAnsiTheme="majorHAnsi"/>
          <w:szCs w:val="22"/>
        </w:rPr>
        <w:t>- Dale has 2x salary in life insurance ($140,000) through employers group life plan.</w:t>
      </w:r>
    </w:p>
    <w:p w14:paraId="4108048E"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 Mia is currently has no life insurance. </w:t>
      </w:r>
    </w:p>
    <w:p w14:paraId="6BA38EFB" w14:textId="77777777" w:rsidR="007426DA" w:rsidRPr="00E50901" w:rsidRDefault="00BB54B7">
      <w:pPr>
        <w:pStyle w:val="Normal1"/>
        <w:rPr>
          <w:rFonts w:asciiTheme="majorHAnsi" w:hAnsiTheme="majorHAnsi"/>
          <w:szCs w:val="22"/>
        </w:rPr>
      </w:pPr>
      <w:r w:rsidRPr="00E50901">
        <w:rPr>
          <w:rFonts w:asciiTheme="majorHAnsi" w:hAnsiTheme="majorHAnsi"/>
          <w:b/>
          <w:szCs w:val="22"/>
        </w:rPr>
        <w:t>Health insurance:</w:t>
      </w:r>
    </w:p>
    <w:p w14:paraId="66505D5D" w14:textId="375E8475" w:rsidR="007426DA" w:rsidRPr="00E50901" w:rsidRDefault="00BB54B7">
      <w:pPr>
        <w:pStyle w:val="Normal1"/>
        <w:rPr>
          <w:rFonts w:asciiTheme="majorHAnsi" w:hAnsiTheme="majorHAnsi"/>
          <w:szCs w:val="22"/>
        </w:rPr>
      </w:pPr>
      <w:r w:rsidRPr="00E50901">
        <w:rPr>
          <w:rFonts w:asciiTheme="majorHAnsi" w:hAnsiTheme="majorHAnsi"/>
          <w:szCs w:val="22"/>
        </w:rPr>
        <w:t>- Dale's employer covers family plan</w:t>
      </w:r>
      <w:r w:rsidR="00DC7625">
        <w:rPr>
          <w:rFonts w:asciiTheme="majorHAnsi" w:hAnsiTheme="majorHAnsi"/>
          <w:szCs w:val="22"/>
        </w:rPr>
        <w:t>, which includes Dale, Mia, twins and newborn</w:t>
      </w:r>
    </w:p>
    <w:p w14:paraId="341AADD3" w14:textId="77777777" w:rsidR="007426DA" w:rsidRPr="00E50901" w:rsidRDefault="00BB54B7">
      <w:pPr>
        <w:pStyle w:val="Normal1"/>
        <w:rPr>
          <w:rFonts w:asciiTheme="majorHAnsi" w:hAnsiTheme="majorHAnsi"/>
          <w:szCs w:val="22"/>
        </w:rPr>
      </w:pPr>
      <w:r w:rsidRPr="00E50901">
        <w:rPr>
          <w:rFonts w:asciiTheme="majorHAnsi" w:hAnsiTheme="majorHAnsi"/>
          <w:szCs w:val="22"/>
        </w:rPr>
        <w:t>- Major medical coverage unlimited</w:t>
      </w:r>
    </w:p>
    <w:p w14:paraId="7E8B46D9"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- 80/20 co-insurance </w:t>
      </w:r>
    </w:p>
    <w:p w14:paraId="4029F2CF" w14:textId="77777777" w:rsidR="007426DA" w:rsidRPr="00E50901" w:rsidRDefault="00BB54B7">
      <w:pPr>
        <w:pStyle w:val="Normal1"/>
        <w:rPr>
          <w:rFonts w:asciiTheme="majorHAnsi" w:hAnsiTheme="majorHAnsi"/>
          <w:szCs w:val="22"/>
        </w:rPr>
      </w:pPr>
      <w:r w:rsidRPr="00E50901">
        <w:rPr>
          <w:rFonts w:asciiTheme="majorHAnsi" w:hAnsiTheme="majorHAnsi"/>
          <w:szCs w:val="22"/>
        </w:rPr>
        <w:t>- Stop-loss limit: $9,000</w:t>
      </w:r>
    </w:p>
    <w:p w14:paraId="2454D255" w14:textId="77777777" w:rsidR="007426DA" w:rsidRPr="00E50901" w:rsidRDefault="00BB54B7">
      <w:pPr>
        <w:pStyle w:val="Normal1"/>
        <w:rPr>
          <w:rFonts w:asciiTheme="majorHAnsi" w:hAnsiTheme="majorHAnsi"/>
          <w:szCs w:val="22"/>
        </w:rPr>
      </w:pPr>
      <w:r w:rsidRPr="00E50901">
        <w:rPr>
          <w:rFonts w:asciiTheme="majorHAnsi" w:hAnsiTheme="majorHAnsi"/>
          <w:szCs w:val="22"/>
        </w:rPr>
        <w:t>- Annual deductible: 1,500</w:t>
      </w:r>
    </w:p>
    <w:p w14:paraId="0E6A9897" w14:textId="431F5544" w:rsidR="00CF5634" w:rsidRDefault="00CF5634">
      <w:pPr>
        <w:pStyle w:val="Normal1"/>
        <w:rPr>
          <w:rFonts w:asciiTheme="majorHAnsi" w:hAnsiTheme="majorHAnsi"/>
          <w:b/>
          <w:szCs w:val="22"/>
        </w:rPr>
      </w:pPr>
      <w:r>
        <w:rPr>
          <w:rFonts w:asciiTheme="majorHAnsi" w:hAnsiTheme="majorHAnsi"/>
          <w:szCs w:val="22"/>
        </w:rPr>
        <w:t>- Jessica</w:t>
      </w:r>
      <w:r w:rsidRPr="00E50901">
        <w:rPr>
          <w:rFonts w:asciiTheme="majorHAnsi" w:hAnsiTheme="majorHAnsi"/>
          <w:szCs w:val="22"/>
        </w:rPr>
        <w:t xml:space="preserve"> </w:t>
      </w:r>
      <w:r>
        <w:rPr>
          <w:rFonts w:asciiTheme="majorHAnsi" w:hAnsiTheme="majorHAnsi"/>
          <w:szCs w:val="22"/>
        </w:rPr>
        <w:t xml:space="preserve">has coverage through her </w:t>
      </w:r>
      <w:r w:rsidRPr="00E50901">
        <w:rPr>
          <w:rFonts w:asciiTheme="majorHAnsi" w:hAnsiTheme="majorHAnsi"/>
          <w:szCs w:val="22"/>
        </w:rPr>
        <w:t xml:space="preserve">military </w:t>
      </w:r>
      <w:r>
        <w:rPr>
          <w:rFonts w:asciiTheme="majorHAnsi" w:hAnsiTheme="majorHAnsi"/>
          <w:szCs w:val="22"/>
        </w:rPr>
        <w:t>service.</w:t>
      </w:r>
      <w:r w:rsidRPr="00E50901">
        <w:rPr>
          <w:rFonts w:asciiTheme="majorHAnsi" w:hAnsiTheme="majorHAnsi"/>
          <w:b/>
          <w:szCs w:val="22"/>
        </w:rPr>
        <w:t xml:space="preserve"> </w:t>
      </w:r>
    </w:p>
    <w:p w14:paraId="6515C644" w14:textId="2A6CA403" w:rsidR="007426DA" w:rsidRPr="00E50901" w:rsidRDefault="00BB54B7">
      <w:pPr>
        <w:pStyle w:val="Normal1"/>
        <w:rPr>
          <w:rFonts w:asciiTheme="majorHAnsi" w:hAnsiTheme="majorHAnsi"/>
          <w:szCs w:val="22"/>
        </w:rPr>
      </w:pPr>
      <w:r w:rsidRPr="00E50901">
        <w:rPr>
          <w:rFonts w:asciiTheme="majorHAnsi" w:hAnsiTheme="majorHAnsi"/>
          <w:b/>
          <w:szCs w:val="22"/>
        </w:rPr>
        <w:t>Auto Insurance:</w:t>
      </w:r>
    </w:p>
    <w:p w14:paraId="0F64122C" w14:textId="400C5957" w:rsidR="007426DA" w:rsidRPr="00E50901" w:rsidRDefault="00BB54B7">
      <w:pPr>
        <w:pStyle w:val="Normal1"/>
        <w:rPr>
          <w:rFonts w:asciiTheme="majorHAnsi" w:hAnsiTheme="majorHAnsi"/>
          <w:szCs w:val="22"/>
        </w:rPr>
      </w:pPr>
      <w:r w:rsidRPr="00E50901">
        <w:rPr>
          <w:rFonts w:asciiTheme="majorHAnsi" w:hAnsiTheme="majorHAnsi"/>
          <w:szCs w:val="22"/>
        </w:rPr>
        <w:t>- Split</w:t>
      </w:r>
      <w:r w:rsidR="005F5033">
        <w:rPr>
          <w:rFonts w:asciiTheme="majorHAnsi" w:hAnsiTheme="majorHAnsi"/>
          <w:szCs w:val="22"/>
        </w:rPr>
        <w:t>-</w:t>
      </w:r>
      <w:r w:rsidRPr="00E50901">
        <w:rPr>
          <w:rFonts w:asciiTheme="majorHAnsi" w:hAnsiTheme="majorHAnsi"/>
          <w:szCs w:val="22"/>
        </w:rPr>
        <w:t>limit coverage</w:t>
      </w:r>
      <w:r w:rsidR="005F5033">
        <w:rPr>
          <w:rFonts w:asciiTheme="majorHAnsi" w:hAnsiTheme="majorHAnsi"/>
          <w:szCs w:val="22"/>
        </w:rPr>
        <w:t>:</w:t>
      </w:r>
      <w:r w:rsidRPr="00E50901">
        <w:rPr>
          <w:rFonts w:asciiTheme="majorHAnsi" w:hAnsiTheme="majorHAnsi"/>
          <w:szCs w:val="22"/>
        </w:rPr>
        <w:t xml:space="preserve"> 100</w:t>
      </w:r>
      <w:r w:rsidR="005F5033">
        <w:rPr>
          <w:rFonts w:asciiTheme="majorHAnsi" w:hAnsiTheme="majorHAnsi"/>
          <w:szCs w:val="22"/>
        </w:rPr>
        <w:t>k</w:t>
      </w:r>
      <w:r w:rsidRPr="00E50901">
        <w:rPr>
          <w:rFonts w:asciiTheme="majorHAnsi" w:hAnsiTheme="majorHAnsi"/>
          <w:szCs w:val="22"/>
        </w:rPr>
        <w:t>/300</w:t>
      </w:r>
      <w:r w:rsidR="005F5033">
        <w:rPr>
          <w:rFonts w:asciiTheme="majorHAnsi" w:hAnsiTheme="majorHAnsi"/>
          <w:szCs w:val="22"/>
        </w:rPr>
        <w:t>k</w:t>
      </w:r>
      <w:r w:rsidRPr="00E50901">
        <w:rPr>
          <w:rFonts w:asciiTheme="majorHAnsi" w:hAnsiTheme="majorHAnsi"/>
          <w:szCs w:val="22"/>
        </w:rPr>
        <w:t>/100</w:t>
      </w:r>
      <w:r w:rsidR="005F5033">
        <w:rPr>
          <w:rFonts w:asciiTheme="majorHAnsi" w:hAnsiTheme="majorHAnsi"/>
          <w:szCs w:val="22"/>
        </w:rPr>
        <w:t>k</w:t>
      </w:r>
    </w:p>
    <w:p w14:paraId="0D19D1F1" w14:textId="4EBD7943" w:rsidR="007426DA" w:rsidRPr="00E50901" w:rsidRDefault="00BB54B7">
      <w:pPr>
        <w:pStyle w:val="Normal1"/>
        <w:rPr>
          <w:rFonts w:asciiTheme="majorHAnsi" w:hAnsiTheme="majorHAnsi"/>
          <w:szCs w:val="22"/>
        </w:rPr>
      </w:pPr>
      <w:r w:rsidRPr="00E50901">
        <w:rPr>
          <w:rFonts w:asciiTheme="majorHAnsi" w:hAnsiTheme="majorHAnsi"/>
          <w:szCs w:val="22"/>
        </w:rPr>
        <w:t xml:space="preserve">- Collision </w:t>
      </w:r>
      <w:r w:rsidR="005F5033">
        <w:rPr>
          <w:rFonts w:asciiTheme="majorHAnsi" w:hAnsiTheme="majorHAnsi"/>
          <w:szCs w:val="22"/>
        </w:rPr>
        <w:t xml:space="preserve">and Comprehensive </w:t>
      </w:r>
      <w:r w:rsidRPr="00E50901">
        <w:rPr>
          <w:rFonts w:asciiTheme="majorHAnsi" w:hAnsiTheme="majorHAnsi"/>
          <w:szCs w:val="22"/>
        </w:rPr>
        <w:t>deductible</w:t>
      </w:r>
      <w:r w:rsidR="005F5033">
        <w:rPr>
          <w:rFonts w:asciiTheme="majorHAnsi" w:hAnsiTheme="majorHAnsi"/>
          <w:szCs w:val="22"/>
        </w:rPr>
        <w:t>s:</w:t>
      </w:r>
      <w:r w:rsidRPr="00E50901">
        <w:rPr>
          <w:rFonts w:asciiTheme="majorHAnsi" w:hAnsiTheme="majorHAnsi"/>
          <w:szCs w:val="22"/>
        </w:rPr>
        <w:t xml:space="preserve"> $1,000</w:t>
      </w:r>
    </w:p>
    <w:p w14:paraId="03D1D3AA" w14:textId="19EBDB99" w:rsidR="007426DA" w:rsidRPr="00E50901" w:rsidRDefault="00BB54B7">
      <w:pPr>
        <w:pStyle w:val="Normal1"/>
        <w:rPr>
          <w:rFonts w:asciiTheme="majorHAnsi" w:hAnsiTheme="majorHAnsi"/>
          <w:szCs w:val="22"/>
        </w:rPr>
      </w:pPr>
      <w:r w:rsidRPr="00E50901">
        <w:rPr>
          <w:rFonts w:asciiTheme="majorHAnsi" w:hAnsiTheme="majorHAnsi"/>
          <w:szCs w:val="22"/>
        </w:rPr>
        <w:t xml:space="preserve">- </w:t>
      </w:r>
      <w:r w:rsidR="005F5033">
        <w:rPr>
          <w:rFonts w:asciiTheme="majorHAnsi" w:hAnsiTheme="majorHAnsi"/>
          <w:szCs w:val="22"/>
        </w:rPr>
        <w:t>Annual p</w:t>
      </w:r>
      <w:r w:rsidRPr="00E50901">
        <w:rPr>
          <w:rFonts w:asciiTheme="majorHAnsi" w:hAnsiTheme="majorHAnsi"/>
          <w:szCs w:val="22"/>
        </w:rPr>
        <w:t>remiums: $2,500</w:t>
      </w:r>
    </w:p>
    <w:p w14:paraId="23B1DD60" w14:textId="77777777" w:rsidR="007426DA" w:rsidRPr="00E50901" w:rsidRDefault="007426DA">
      <w:pPr>
        <w:pStyle w:val="Normal1"/>
        <w:rPr>
          <w:rFonts w:asciiTheme="majorHAnsi" w:hAnsiTheme="majorHAnsi"/>
          <w:szCs w:val="22"/>
        </w:rPr>
      </w:pPr>
    </w:p>
    <w:p w14:paraId="798683B0"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ESTATE</w:t>
      </w:r>
    </w:p>
    <w:p w14:paraId="3876F2A5"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As stated previously, Dale and Mia have been married for less than two years. During this time many significant life events have occurred. For instance, Jessica recently made the decision to defend her country and join the Marines. Also, the Babbitt family just welcomed a new family member into their house with the birth of Elizabeth. Dale and Mia believe they should update their wills from their previous marriages before the responsibilities of caring for a newborn drain all their energy. This means both Dale and Mia’s wills are currently set up to benefit their former spouses. </w:t>
      </w:r>
    </w:p>
    <w:p w14:paraId="46477996" w14:textId="77777777" w:rsidR="007426DA" w:rsidRPr="00E50901" w:rsidRDefault="007426DA">
      <w:pPr>
        <w:pStyle w:val="Normal1"/>
        <w:rPr>
          <w:rFonts w:asciiTheme="majorHAnsi" w:hAnsiTheme="majorHAnsi"/>
          <w:szCs w:val="22"/>
        </w:rPr>
      </w:pPr>
    </w:p>
    <w:p w14:paraId="3F103A92"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MISCELLANEOUS EXPENSES</w:t>
      </w:r>
    </w:p>
    <w:p w14:paraId="0EEDA3A8" w14:textId="31F196ED" w:rsidR="00D60F13" w:rsidRDefault="00BB54B7" w:rsidP="00945F9E">
      <w:pPr>
        <w:pStyle w:val="Normal1"/>
        <w:rPr>
          <w:rFonts w:asciiTheme="majorHAnsi" w:hAnsiTheme="majorHAnsi"/>
          <w:szCs w:val="22"/>
        </w:rPr>
      </w:pPr>
      <w:r w:rsidRPr="00E50901">
        <w:rPr>
          <w:rFonts w:asciiTheme="majorHAnsi" w:hAnsiTheme="majorHAnsi"/>
          <w:szCs w:val="22"/>
        </w:rPr>
        <w:t xml:space="preserve">Dale is paying alimony of $325 monthly for no more than the next 5 years. </w:t>
      </w:r>
    </w:p>
    <w:p w14:paraId="092DC292" w14:textId="77777777" w:rsidR="00A738D6" w:rsidRDefault="00A738D6" w:rsidP="00945F9E">
      <w:pPr>
        <w:pStyle w:val="Normal1"/>
        <w:rPr>
          <w:rFonts w:asciiTheme="majorHAnsi" w:hAnsiTheme="majorHAnsi"/>
          <w:szCs w:val="22"/>
        </w:rPr>
      </w:pPr>
    </w:p>
    <w:p w14:paraId="038654AC" w14:textId="77777777" w:rsidR="00BF106C" w:rsidRPr="00BF106C" w:rsidRDefault="00BF106C" w:rsidP="00BF106C">
      <w:pPr>
        <w:pStyle w:val="Normal1"/>
        <w:jc w:val="center"/>
        <w:rPr>
          <w:rFonts w:asciiTheme="majorHAnsi" w:hAnsiTheme="majorHAnsi"/>
          <w:szCs w:val="22"/>
        </w:rPr>
      </w:pPr>
      <w:r w:rsidRPr="00BF106C">
        <w:rPr>
          <w:rFonts w:asciiTheme="majorHAnsi" w:hAnsiTheme="majorHAnsi"/>
          <w:i/>
          <w:iCs/>
          <w:szCs w:val="22"/>
        </w:rPr>
        <w:t xml:space="preserve">Case study provided by students Zach </w:t>
      </w:r>
      <w:proofErr w:type="spellStart"/>
      <w:r w:rsidRPr="00BF106C">
        <w:rPr>
          <w:rFonts w:asciiTheme="majorHAnsi" w:hAnsiTheme="majorHAnsi"/>
          <w:i/>
          <w:iCs/>
          <w:szCs w:val="22"/>
        </w:rPr>
        <w:t>Bennedsen</w:t>
      </w:r>
      <w:proofErr w:type="spellEnd"/>
      <w:r w:rsidRPr="00BF106C">
        <w:rPr>
          <w:rFonts w:asciiTheme="majorHAnsi" w:hAnsiTheme="majorHAnsi"/>
          <w:i/>
          <w:iCs/>
          <w:szCs w:val="22"/>
        </w:rPr>
        <w:t xml:space="preserve">, Dennis Elias, Rodger </w:t>
      </w:r>
      <w:proofErr w:type="spellStart"/>
      <w:r w:rsidRPr="00BF106C">
        <w:rPr>
          <w:rFonts w:asciiTheme="majorHAnsi" w:hAnsiTheme="majorHAnsi"/>
          <w:i/>
          <w:iCs/>
          <w:szCs w:val="22"/>
        </w:rPr>
        <w:t>Isom</w:t>
      </w:r>
      <w:proofErr w:type="spellEnd"/>
      <w:r w:rsidRPr="00BF106C">
        <w:rPr>
          <w:rFonts w:asciiTheme="majorHAnsi" w:hAnsiTheme="majorHAnsi"/>
          <w:i/>
          <w:iCs/>
          <w:szCs w:val="22"/>
        </w:rPr>
        <w:t xml:space="preserve">, Jack O’Donnell, Megan Posey, Allen </w:t>
      </w:r>
      <w:proofErr w:type="spellStart"/>
      <w:r w:rsidRPr="00BF106C">
        <w:rPr>
          <w:rFonts w:asciiTheme="majorHAnsi" w:hAnsiTheme="majorHAnsi"/>
          <w:i/>
          <w:iCs/>
          <w:szCs w:val="22"/>
        </w:rPr>
        <w:t>Ropp</w:t>
      </w:r>
      <w:proofErr w:type="spellEnd"/>
      <w:r w:rsidRPr="00BF106C">
        <w:rPr>
          <w:rFonts w:asciiTheme="majorHAnsi" w:hAnsiTheme="majorHAnsi"/>
          <w:i/>
          <w:iCs/>
          <w:szCs w:val="22"/>
        </w:rPr>
        <w:t>, members of the Student Financial Planning Association at Virginia Tech, under the guidance of student leaders David Francis and Jessica Brinkley and faculty members Mr. Derek Klock and Dr. Ruth Lytton.</w:t>
      </w:r>
    </w:p>
    <w:p w14:paraId="3B8ADBAF" w14:textId="77777777" w:rsidR="00EC069A" w:rsidRPr="00900800" w:rsidRDefault="00EC069A" w:rsidP="00EC069A">
      <w:pPr>
        <w:pStyle w:val="Normal1"/>
        <w:rPr>
          <w:rFonts w:asciiTheme="majorHAnsi" w:hAnsiTheme="majorHAnsi"/>
        </w:rPr>
      </w:pPr>
      <w:r w:rsidRPr="00900800">
        <w:rPr>
          <w:rFonts w:asciiTheme="majorHAnsi" w:hAnsiTheme="majorHAnsi"/>
        </w:rPr>
        <w:lastRenderedPageBreak/>
        <w:t xml:space="preserve">If your team is one of the top scoring teams in the online Personal Finance Division of the </w:t>
      </w:r>
    </w:p>
    <w:p w14:paraId="591A90BB" w14:textId="2D269A5A" w:rsidR="00EC069A" w:rsidRPr="00900800" w:rsidRDefault="00EC069A" w:rsidP="00EC069A">
      <w:pPr>
        <w:pStyle w:val="Normal1"/>
        <w:rPr>
          <w:rFonts w:asciiTheme="majorHAnsi" w:hAnsiTheme="majorHAnsi"/>
        </w:rPr>
      </w:pPr>
      <w:r w:rsidRPr="00900800">
        <w:rPr>
          <w:rFonts w:asciiTheme="majorHAnsi" w:hAnsiTheme="majorHAnsi"/>
        </w:rPr>
        <w:t xml:space="preserve">Governor’s Challenge and invited to participate in the statewide Championship on April </w:t>
      </w:r>
      <w:r w:rsidR="00900800" w:rsidRPr="00900800">
        <w:rPr>
          <w:rFonts w:asciiTheme="majorHAnsi" w:hAnsiTheme="majorHAnsi"/>
        </w:rPr>
        <w:t>17</w:t>
      </w:r>
      <w:r w:rsidRPr="00900800">
        <w:rPr>
          <w:rFonts w:asciiTheme="majorHAnsi" w:hAnsiTheme="majorHAnsi"/>
        </w:rPr>
        <w:t>, 201</w:t>
      </w:r>
      <w:r w:rsidR="00900800" w:rsidRPr="00900800">
        <w:rPr>
          <w:rFonts w:asciiTheme="majorHAnsi" w:hAnsiTheme="majorHAnsi"/>
        </w:rPr>
        <w:t>5</w:t>
      </w:r>
      <w:r w:rsidRPr="00900800">
        <w:rPr>
          <w:rFonts w:asciiTheme="majorHAnsi" w:hAnsiTheme="majorHAnsi"/>
        </w:rPr>
        <w:t xml:space="preserve">, </w:t>
      </w:r>
    </w:p>
    <w:p w14:paraId="6B2F2CB3"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below</w:t>
      </w:r>
      <w:proofErr w:type="gramEnd"/>
      <w:r w:rsidRPr="00900800">
        <w:rPr>
          <w:rFonts w:asciiTheme="majorHAnsi" w:hAnsiTheme="majorHAnsi"/>
        </w:rPr>
        <w:t xml:space="preserve"> are some additional directions. </w:t>
      </w:r>
    </w:p>
    <w:p w14:paraId="3CFC3787" w14:textId="77777777" w:rsidR="00900800" w:rsidRPr="00900800" w:rsidRDefault="00900800" w:rsidP="00EC069A">
      <w:pPr>
        <w:pStyle w:val="Normal1"/>
        <w:rPr>
          <w:rFonts w:asciiTheme="majorHAnsi" w:hAnsiTheme="majorHAnsi"/>
        </w:rPr>
      </w:pPr>
    </w:p>
    <w:p w14:paraId="0BD2B5E8" w14:textId="2458A011" w:rsidR="00EC069A" w:rsidRPr="00900800" w:rsidRDefault="00EC069A" w:rsidP="00900800">
      <w:pPr>
        <w:pStyle w:val="Normal1"/>
        <w:numPr>
          <w:ilvl w:val="0"/>
          <w:numId w:val="4"/>
        </w:numPr>
        <w:rPr>
          <w:rFonts w:asciiTheme="majorHAnsi" w:hAnsiTheme="majorHAnsi"/>
        </w:rPr>
      </w:pPr>
      <w:r w:rsidRPr="00900800">
        <w:rPr>
          <w:rFonts w:asciiTheme="majorHAnsi" w:hAnsiTheme="majorHAnsi"/>
        </w:rPr>
        <w:t xml:space="preserve">By </w:t>
      </w:r>
      <w:r w:rsidRPr="002026B5">
        <w:rPr>
          <w:rFonts w:asciiTheme="majorHAnsi" w:hAnsiTheme="majorHAnsi"/>
        </w:rPr>
        <w:t xml:space="preserve">Monday, April </w:t>
      </w:r>
      <w:r w:rsidR="00261D29" w:rsidRPr="002026B5">
        <w:rPr>
          <w:rFonts w:asciiTheme="majorHAnsi" w:hAnsiTheme="majorHAnsi"/>
        </w:rPr>
        <w:t>13</w:t>
      </w:r>
      <w:r w:rsidRPr="002026B5">
        <w:rPr>
          <w:rFonts w:asciiTheme="majorHAnsi" w:hAnsiTheme="majorHAnsi"/>
        </w:rPr>
        <w:t>, 201</w:t>
      </w:r>
      <w:r w:rsidR="00261D29" w:rsidRPr="002026B5">
        <w:rPr>
          <w:rFonts w:asciiTheme="majorHAnsi" w:hAnsiTheme="majorHAnsi"/>
        </w:rPr>
        <w:t>5</w:t>
      </w:r>
      <w:r w:rsidR="002026B5">
        <w:rPr>
          <w:rFonts w:asciiTheme="majorHAnsi" w:hAnsiTheme="majorHAnsi"/>
        </w:rPr>
        <w:t xml:space="preserve"> </w:t>
      </w:r>
      <w:r w:rsidRPr="00900800">
        <w:rPr>
          <w:rFonts w:asciiTheme="majorHAnsi" w:hAnsiTheme="majorHAnsi"/>
        </w:rPr>
        <w:t xml:space="preserve"> at NOON, provide a written report in any format you believe </w:t>
      </w:r>
    </w:p>
    <w:p w14:paraId="2D9947E5"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appropriate</w:t>
      </w:r>
      <w:proofErr w:type="gramEnd"/>
      <w:r w:rsidRPr="00900800">
        <w:rPr>
          <w:rFonts w:asciiTheme="majorHAnsi" w:hAnsiTheme="majorHAnsi"/>
        </w:rPr>
        <w:t xml:space="preserve"> that sets forth your recommendations and includes any assumptions and calculations you </w:t>
      </w:r>
    </w:p>
    <w:p w14:paraId="6C67E206" w14:textId="5F358161" w:rsidR="00EC069A" w:rsidRPr="00900800" w:rsidRDefault="00EC069A" w:rsidP="00EC069A">
      <w:pPr>
        <w:pStyle w:val="Normal1"/>
        <w:rPr>
          <w:rFonts w:asciiTheme="majorHAnsi" w:hAnsiTheme="majorHAnsi"/>
        </w:rPr>
      </w:pPr>
      <w:proofErr w:type="gramStart"/>
      <w:r w:rsidRPr="00900800">
        <w:rPr>
          <w:rFonts w:asciiTheme="majorHAnsi" w:hAnsiTheme="majorHAnsi"/>
        </w:rPr>
        <w:t>believe</w:t>
      </w:r>
      <w:proofErr w:type="gramEnd"/>
      <w:r w:rsidRPr="00900800">
        <w:rPr>
          <w:rFonts w:asciiTheme="majorHAnsi" w:hAnsiTheme="majorHAnsi"/>
        </w:rPr>
        <w:t xml:space="preserve"> would be helpful for the </w:t>
      </w:r>
      <w:r w:rsidR="00900800">
        <w:rPr>
          <w:rFonts w:asciiTheme="majorHAnsi" w:hAnsiTheme="majorHAnsi"/>
        </w:rPr>
        <w:t>Babbitt</w:t>
      </w:r>
      <w:r w:rsidRPr="00900800">
        <w:rPr>
          <w:rFonts w:asciiTheme="majorHAnsi" w:hAnsiTheme="majorHAnsi"/>
        </w:rPr>
        <w:t xml:space="preserve"> family/judges. The report cover should include the names of </w:t>
      </w:r>
    </w:p>
    <w:p w14:paraId="6856E51B"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your</w:t>
      </w:r>
      <w:proofErr w:type="gramEnd"/>
      <w:r w:rsidRPr="00900800">
        <w:rPr>
          <w:rFonts w:asciiTheme="majorHAnsi" w:hAnsiTheme="majorHAnsi"/>
        </w:rPr>
        <w:t xml:space="preserve"> financial planning team and your sponsoring teacher, school and school division. E-mail the </w:t>
      </w:r>
    </w:p>
    <w:p w14:paraId="68A0306C"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report</w:t>
      </w:r>
      <w:proofErr w:type="gramEnd"/>
      <w:r w:rsidRPr="00900800">
        <w:rPr>
          <w:rFonts w:asciiTheme="majorHAnsi" w:hAnsiTheme="majorHAnsi"/>
        </w:rPr>
        <w:t xml:space="preserve"> to Sarah Hopkins Finley at shfinley@vcu.edu. If you do not receive an e-mail acknowledging </w:t>
      </w:r>
    </w:p>
    <w:p w14:paraId="646E837D" w14:textId="093E1F8A" w:rsidR="00EC069A" w:rsidRPr="00900800" w:rsidRDefault="00EC069A" w:rsidP="00EC069A">
      <w:pPr>
        <w:pStyle w:val="Normal1"/>
        <w:rPr>
          <w:rFonts w:asciiTheme="majorHAnsi" w:hAnsiTheme="majorHAnsi"/>
        </w:rPr>
      </w:pPr>
      <w:proofErr w:type="gramStart"/>
      <w:r w:rsidRPr="00900800">
        <w:rPr>
          <w:rFonts w:asciiTheme="majorHAnsi" w:hAnsiTheme="majorHAnsi"/>
        </w:rPr>
        <w:t>receipt</w:t>
      </w:r>
      <w:proofErr w:type="gramEnd"/>
      <w:r w:rsidRPr="00900800">
        <w:rPr>
          <w:rFonts w:asciiTheme="majorHAnsi" w:hAnsiTheme="majorHAnsi"/>
        </w:rPr>
        <w:t xml:space="preserve"> within 30 minutes, please call Page Ritter to confirm receipt of the report (804-828-162</w:t>
      </w:r>
      <w:r w:rsidR="00900800">
        <w:rPr>
          <w:rFonts w:asciiTheme="majorHAnsi" w:hAnsiTheme="majorHAnsi"/>
        </w:rPr>
        <w:t>7</w:t>
      </w:r>
      <w:r w:rsidRPr="00900800">
        <w:rPr>
          <w:rFonts w:asciiTheme="majorHAnsi" w:hAnsiTheme="majorHAnsi"/>
        </w:rPr>
        <w:t xml:space="preserve">.) </w:t>
      </w:r>
    </w:p>
    <w:p w14:paraId="2F4CA2D0" w14:textId="77777777" w:rsidR="00900800" w:rsidRDefault="00900800" w:rsidP="00EC069A">
      <w:pPr>
        <w:pStyle w:val="Normal1"/>
        <w:rPr>
          <w:rFonts w:asciiTheme="majorHAnsi" w:hAnsiTheme="majorHAnsi"/>
        </w:rPr>
      </w:pPr>
    </w:p>
    <w:p w14:paraId="7EB72D98" w14:textId="77777777" w:rsidR="00EC069A" w:rsidRPr="00900800" w:rsidRDefault="00EC069A" w:rsidP="00900800">
      <w:pPr>
        <w:pStyle w:val="Normal1"/>
        <w:numPr>
          <w:ilvl w:val="0"/>
          <w:numId w:val="3"/>
        </w:numPr>
        <w:rPr>
          <w:rFonts w:asciiTheme="majorHAnsi" w:hAnsiTheme="majorHAnsi"/>
        </w:rPr>
      </w:pPr>
      <w:r w:rsidRPr="00900800">
        <w:rPr>
          <w:rFonts w:asciiTheme="majorHAnsi" w:hAnsiTheme="majorHAnsi"/>
        </w:rPr>
        <w:t xml:space="preserve">MAXIMUM page limit: the report with recommendations may not exceed 10 pages, not </w:t>
      </w:r>
    </w:p>
    <w:p w14:paraId="545D2298"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including</w:t>
      </w:r>
      <w:proofErr w:type="gramEnd"/>
      <w:r w:rsidRPr="00900800">
        <w:rPr>
          <w:rFonts w:asciiTheme="majorHAnsi" w:hAnsiTheme="majorHAnsi"/>
        </w:rPr>
        <w:t xml:space="preserve"> the cover page. An appendix may also be added with any supporting documentation </w:t>
      </w:r>
    </w:p>
    <w:p w14:paraId="311B2415" w14:textId="77777777" w:rsidR="00900800" w:rsidRDefault="00EC069A" w:rsidP="00EC069A">
      <w:pPr>
        <w:pStyle w:val="Normal1"/>
        <w:rPr>
          <w:rFonts w:asciiTheme="majorHAnsi" w:hAnsiTheme="majorHAnsi"/>
        </w:rPr>
      </w:pPr>
      <w:proofErr w:type="gramStart"/>
      <w:r w:rsidRPr="00900800">
        <w:rPr>
          <w:rFonts w:asciiTheme="majorHAnsi" w:hAnsiTheme="majorHAnsi"/>
        </w:rPr>
        <w:t>and</w:t>
      </w:r>
      <w:proofErr w:type="gramEnd"/>
      <w:r w:rsidRPr="00900800">
        <w:rPr>
          <w:rFonts w:asciiTheme="majorHAnsi" w:hAnsiTheme="majorHAnsi"/>
        </w:rPr>
        <w:t xml:space="preserve"> calculations deemed appropriate.</w:t>
      </w:r>
    </w:p>
    <w:p w14:paraId="42ABDFC7" w14:textId="77777777" w:rsidR="00900800" w:rsidRDefault="00900800" w:rsidP="00EC069A">
      <w:pPr>
        <w:pStyle w:val="Normal1"/>
        <w:rPr>
          <w:rFonts w:asciiTheme="majorHAnsi" w:hAnsiTheme="majorHAnsi"/>
        </w:rPr>
      </w:pPr>
    </w:p>
    <w:p w14:paraId="1E70BC81" w14:textId="727AF2FF" w:rsidR="00EC069A" w:rsidRPr="00900800" w:rsidRDefault="00EC069A" w:rsidP="00900800">
      <w:pPr>
        <w:pStyle w:val="Normal1"/>
        <w:numPr>
          <w:ilvl w:val="0"/>
          <w:numId w:val="3"/>
        </w:numPr>
        <w:rPr>
          <w:rFonts w:asciiTheme="majorHAnsi" w:hAnsiTheme="majorHAnsi"/>
        </w:rPr>
      </w:pPr>
      <w:r w:rsidRPr="00900800">
        <w:rPr>
          <w:rFonts w:asciiTheme="majorHAnsi" w:hAnsiTheme="majorHAnsi"/>
        </w:rPr>
        <w:t xml:space="preserve">Visit www.vcee.org for additional details regarding the Championship Challenge on April </w:t>
      </w:r>
      <w:r w:rsidR="00900800">
        <w:rPr>
          <w:rFonts w:asciiTheme="majorHAnsi" w:hAnsiTheme="majorHAnsi"/>
        </w:rPr>
        <w:t>17</w:t>
      </w:r>
      <w:r w:rsidRPr="00900800">
        <w:rPr>
          <w:rFonts w:asciiTheme="majorHAnsi" w:hAnsiTheme="majorHAnsi"/>
        </w:rPr>
        <w:t>, 201</w:t>
      </w:r>
      <w:r w:rsidR="00900800">
        <w:rPr>
          <w:rFonts w:asciiTheme="majorHAnsi" w:hAnsiTheme="majorHAnsi"/>
        </w:rPr>
        <w:t>5</w:t>
      </w:r>
      <w:r w:rsidRPr="00900800">
        <w:rPr>
          <w:rFonts w:asciiTheme="majorHAnsi" w:hAnsiTheme="majorHAnsi"/>
        </w:rPr>
        <w:t xml:space="preserve">. </w:t>
      </w:r>
    </w:p>
    <w:p w14:paraId="4DAC24EB" w14:textId="2FF704A0" w:rsidR="00D60F13" w:rsidRDefault="00EC069A" w:rsidP="00EC069A">
      <w:pPr>
        <w:pStyle w:val="Normal1"/>
        <w:rPr>
          <w:rFonts w:asciiTheme="majorHAnsi" w:hAnsiTheme="majorHAnsi"/>
        </w:rPr>
      </w:pPr>
      <w:r w:rsidRPr="00900800">
        <w:rPr>
          <w:rFonts w:asciiTheme="majorHAnsi" w:hAnsiTheme="majorHAnsi"/>
        </w:rPr>
        <w:t>(</w:t>
      </w:r>
      <w:hyperlink r:id="rId9" w:history="1">
        <w:r w:rsidR="00A55935" w:rsidRPr="00AC25AD">
          <w:rPr>
            <w:rStyle w:val="Hyperlink"/>
            <w:rFonts w:asciiTheme="majorHAnsi" w:hAnsiTheme="majorHAnsi"/>
          </w:rPr>
          <w:t>http://www.vcee.org/Personal_Finance_Case_Study</w:t>
        </w:r>
      </w:hyperlink>
      <w:r w:rsidR="00A55935">
        <w:rPr>
          <w:rFonts w:asciiTheme="majorHAnsi" w:hAnsiTheme="majorHAnsi"/>
        </w:rPr>
        <w:t xml:space="preserve"> </w:t>
      </w:r>
      <w:r w:rsidRPr="00900800">
        <w:rPr>
          <w:rFonts w:asciiTheme="majorHAnsi" w:hAnsiTheme="majorHAnsi"/>
        </w:rPr>
        <w:t xml:space="preserve"> under Governor’s Challenge under Programs/Awards.)</w:t>
      </w:r>
    </w:p>
    <w:p w14:paraId="601130BF" w14:textId="77777777" w:rsidR="00D60F13" w:rsidRDefault="00D60F13" w:rsidP="00EC069A">
      <w:pPr>
        <w:pStyle w:val="Normal1"/>
        <w:rPr>
          <w:rFonts w:asciiTheme="majorHAnsi" w:hAnsiTheme="majorHAnsi"/>
        </w:rPr>
      </w:pPr>
    </w:p>
    <w:p w14:paraId="0E880660" w14:textId="6F29C1A7" w:rsidR="00D60F13" w:rsidRDefault="00D60F13" w:rsidP="00EC069A">
      <w:pPr>
        <w:pStyle w:val="Normal1"/>
        <w:rPr>
          <w:rFonts w:asciiTheme="majorHAnsi" w:hAnsiTheme="majorHAnsi"/>
        </w:rPr>
      </w:pPr>
      <w:r>
        <w:rPr>
          <w:rFonts w:asciiTheme="majorHAnsi" w:hAnsiTheme="majorHAnsi"/>
        </w:rPr>
        <w:t>The rubric for judging the written and or</w:t>
      </w:r>
      <w:r w:rsidR="00A55935">
        <w:rPr>
          <w:rFonts w:asciiTheme="majorHAnsi" w:hAnsiTheme="majorHAnsi"/>
        </w:rPr>
        <w:t xml:space="preserve">al presentations </w:t>
      </w:r>
      <w:r w:rsidR="00B04E6E">
        <w:rPr>
          <w:rFonts w:asciiTheme="majorHAnsi" w:hAnsiTheme="majorHAnsi"/>
        </w:rPr>
        <w:t xml:space="preserve">is </w:t>
      </w:r>
      <w:r w:rsidR="00233617">
        <w:rPr>
          <w:rFonts w:asciiTheme="majorHAnsi" w:hAnsiTheme="majorHAnsi"/>
        </w:rPr>
        <w:t>found on this webpage along with the budget and balance sheet for the Babbitt family.</w:t>
      </w:r>
      <w:r w:rsidR="00A55935">
        <w:rPr>
          <w:rFonts w:asciiTheme="majorHAnsi" w:hAnsiTheme="majorHAnsi"/>
        </w:rPr>
        <w:t xml:space="preserve"> </w:t>
      </w:r>
    </w:p>
    <w:p w14:paraId="4072497F" w14:textId="3BDDC8B6" w:rsidR="00B04E6E" w:rsidRPr="00EC069A" w:rsidRDefault="00B04E6E" w:rsidP="00233617">
      <w:pPr>
        <w:rPr>
          <w:rFonts w:asciiTheme="majorHAnsi" w:hAnsiTheme="majorHAnsi"/>
        </w:rPr>
      </w:pPr>
    </w:p>
    <w:sectPr w:rsidR="00B04E6E" w:rsidRPr="00EC069A" w:rsidSect="00D60F13">
      <w:footerReference w:type="default" r:id="rId10"/>
      <w:pgSz w:w="12240" w:h="15840"/>
      <w:pgMar w:top="1296" w:right="1008"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6D86" w14:textId="77777777" w:rsidR="00DD4DA2" w:rsidRDefault="00DD4DA2" w:rsidP="00A73B04">
      <w:pPr>
        <w:spacing w:line="240" w:lineRule="auto"/>
      </w:pPr>
      <w:r>
        <w:separator/>
      </w:r>
    </w:p>
  </w:endnote>
  <w:endnote w:type="continuationSeparator" w:id="0">
    <w:p w14:paraId="65083BDF" w14:textId="77777777" w:rsidR="00DD4DA2" w:rsidRDefault="00DD4DA2" w:rsidP="00A73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48106"/>
      <w:docPartObj>
        <w:docPartGallery w:val="Page Numbers (Bottom of Page)"/>
        <w:docPartUnique/>
      </w:docPartObj>
    </w:sdtPr>
    <w:sdtEndPr>
      <w:rPr>
        <w:noProof/>
      </w:rPr>
    </w:sdtEndPr>
    <w:sdtContent>
      <w:p w14:paraId="47879F00" w14:textId="44F7B2BB" w:rsidR="00A73B04" w:rsidRDefault="00A73B04">
        <w:pPr>
          <w:pStyle w:val="Footer"/>
          <w:jc w:val="center"/>
        </w:pPr>
        <w:r>
          <w:fldChar w:fldCharType="begin"/>
        </w:r>
        <w:r>
          <w:instrText xml:space="preserve"> PAGE   \* MERGEFORMAT </w:instrText>
        </w:r>
        <w:r>
          <w:fldChar w:fldCharType="separate"/>
        </w:r>
        <w:r w:rsidR="00C03495">
          <w:rPr>
            <w:noProof/>
          </w:rPr>
          <w:t>1</w:t>
        </w:r>
        <w:r>
          <w:rPr>
            <w:noProof/>
          </w:rPr>
          <w:fldChar w:fldCharType="end"/>
        </w:r>
      </w:p>
    </w:sdtContent>
  </w:sdt>
  <w:p w14:paraId="61C0F241" w14:textId="77777777" w:rsidR="00A73B04" w:rsidRDefault="00A7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EE949" w14:textId="77777777" w:rsidR="00DD4DA2" w:rsidRDefault="00DD4DA2" w:rsidP="00A73B04">
      <w:pPr>
        <w:spacing w:line="240" w:lineRule="auto"/>
      </w:pPr>
      <w:r>
        <w:separator/>
      </w:r>
    </w:p>
  </w:footnote>
  <w:footnote w:type="continuationSeparator" w:id="0">
    <w:p w14:paraId="4976FC77" w14:textId="77777777" w:rsidR="00DD4DA2" w:rsidRDefault="00DD4DA2" w:rsidP="00A73B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5F8"/>
    <w:multiLevelType w:val="hybridMultilevel"/>
    <w:tmpl w:val="48C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452"/>
    <w:multiLevelType w:val="hybridMultilevel"/>
    <w:tmpl w:val="AD6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81E48"/>
    <w:multiLevelType w:val="hybridMultilevel"/>
    <w:tmpl w:val="F512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654CD"/>
    <w:multiLevelType w:val="multilevel"/>
    <w:tmpl w:val="07A45F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DA"/>
    <w:rsid w:val="00024F3B"/>
    <w:rsid w:val="00084A53"/>
    <w:rsid w:val="000D507A"/>
    <w:rsid w:val="00176893"/>
    <w:rsid w:val="001C7192"/>
    <w:rsid w:val="002026B5"/>
    <w:rsid w:val="00233617"/>
    <w:rsid w:val="00261D29"/>
    <w:rsid w:val="003738CB"/>
    <w:rsid w:val="00402275"/>
    <w:rsid w:val="00433D09"/>
    <w:rsid w:val="004451A0"/>
    <w:rsid w:val="005F5033"/>
    <w:rsid w:val="006004F8"/>
    <w:rsid w:val="00634AE1"/>
    <w:rsid w:val="006B48AE"/>
    <w:rsid w:val="007426DA"/>
    <w:rsid w:val="007739D4"/>
    <w:rsid w:val="007A3008"/>
    <w:rsid w:val="007D08C6"/>
    <w:rsid w:val="007D0CD3"/>
    <w:rsid w:val="00855494"/>
    <w:rsid w:val="008602B6"/>
    <w:rsid w:val="00900800"/>
    <w:rsid w:val="009341D8"/>
    <w:rsid w:val="00945F9E"/>
    <w:rsid w:val="00966789"/>
    <w:rsid w:val="009847A8"/>
    <w:rsid w:val="009F5E5A"/>
    <w:rsid w:val="00A55935"/>
    <w:rsid w:val="00A738D6"/>
    <w:rsid w:val="00A73B04"/>
    <w:rsid w:val="00A97977"/>
    <w:rsid w:val="00AA1FAC"/>
    <w:rsid w:val="00AC6EC3"/>
    <w:rsid w:val="00AF7059"/>
    <w:rsid w:val="00B04E6E"/>
    <w:rsid w:val="00B23AC5"/>
    <w:rsid w:val="00BA1300"/>
    <w:rsid w:val="00BB54B7"/>
    <w:rsid w:val="00BF106C"/>
    <w:rsid w:val="00C03495"/>
    <w:rsid w:val="00C2013B"/>
    <w:rsid w:val="00C55D0F"/>
    <w:rsid w:val="00C75158"/>
    <w:rsid w:val="00C976CA"/>
    <w:rsid w:val="00CD7DC6"/>
    <w:rsid w:val="00CF5634"/>
    <w:rsid w:val="00D043CF"/>
    <w:rsid w:val="00D60F13"/>
    <w:rsid w:val="00DC7625"/>
    <w:rsid w:val="00DD4DA2"/>
    <w:rsid w:val="00E0324A"/>
    <w:rsid w:val="00E34748"/>
    <w:rsid w:val="00E50901"/>
    <w:rsid w:val="00E83CA6"/>
    <w:rsid w:val="00EC069A"/>
    <w:rsid w:val="00EC4D81"/>
    <w:rsid w:val="00EE5028"/>
    <w:rsid w:val="00F6621C"/>
    <w:rsid w:val="00FD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7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A1300"/>
    <w:pPr>
      <w:ind w:left="720"/>
      <w:contextualSpacing/>
    </w:pPr>
  </w:style>
  <w:style w:type="paragraph" w:styleId="Header">
    <w:name w:val="header"/>
    <w:basedOn w:val="Normal"/>
    <w:link w:val="HeaderChar"/>
    <w:uiPriority w:val="99"/>
    <w:unhideWhenUsed/>
    <w:rsid w:val="00A73B04"/>
    <w:pPr>
      <w:tabs>
        <w:tab w:val="center" w:pos="4680"/>
        <w:tab w:val="right" w:pos="9360"/>
      </w:tabs>
      <w:spacing w:line="240" w:lineRule="auto"/>
    </w:pPr>
  </w:style>
  <w:style w:type="character" w:customStyle="1" w:styleId="HeaderChar">
    <w:name w:val="Header Char"/>
    <w:basedOn w:val="DefaultParagraphFont"/>
    <w:link w:val="Header"/>
    <w:uiPriority w:val="99"/>
    <w:rsid w:val="00A73B04"/>
  </w:style>
  <w:style w:type="paragraph" w:styleId="Footer">
    <w:name w:val="footer"/>
    <w:basedOn w:val="Normal"/>
    <w:link w:val="FooterChar"/>
    <w:uiPriority w:val="99"/>
    <w:unhideWhenUsed/>
    <w:rsid w:val="00A73B04"/>
    <w:pPr>
      <w:tabs>
        <w:tab w:val="center" w:pos="4680"/>
        <w:tab w:val="right" w:pos="9360"/>
      </w:tabs>
      <w:spacing w:line="240" w:lineRule="auto"/>
    </w:pPr>
  </w:style>
  <w:style w:type="character" w:customStyle="1" w:styleId="FooterChar">
    <w:name w:val="Footer Char"/>
    <w:basedOn w:val="DefaultParagraphFont"/>
    <w:link w:val="Footer"/>
    <w:uiPriority w:val="99"/>
    <w:rsid w:val="00A73B04"/>
  </w:style>
  <w:style w:type="paragraph" w:styleId="BalloonText">
    <w:name w:val="Balloon Text"/>
    <w:basedOn w:val="Normal"/>
    <w:link w:val="BalloonTextChar"/>
    <w:uiPriority w:val="99"/>
    <w:semiHidden/>
    <w:unhideWhenUsed/>
    <w:rsid w:val="0077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D4"/>
    <w:rPr>
      <w:rFonts w:ascii="Tahoma" w:hAnsi="Tahoma" w:cs="Tahoma"/>
      <w:sz w:val="16"/>
      <w:szCs w:val="16"/>
    </w:rPr>
  </w:style>
  <w:style w:type="paragraph" w:styleId="Revision">
    <w:name w:val="Revision"/>
    <w:hidden/>
    <w:uiPriority w:val="99"/>
    <w:semiHidden/>
    <w:rsid w:val="00BF106C"/>
    <w:pPr>
      <w:spacing w:line="240" w:lineRule="auto"/>
    </w:pPr>
  </w:style>
  <w:style w:type="character" w:styleId="Hyperlink">
    <w:name w:val="Hyperlink"/>
    <w:basedOn w:val="DefaultParagraphFont"/>
    <w:uiPriority w:val="99"/>
    <w:unhideWhenUsed/>
    <w:rsid w:val="00A55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A1300"/>
    <w:pPr>
      <w:ind w:left="720"/>
      <w:contextualSpacing/>
    </w:pPr>
  </w:style>
  <w:style w:type="paragraph" w:styleId="Header">
    <w:name w:val="header"/>
    <w:basedOn w:val="Normal"/>
    <w:link w:val="HeaderChar"/>
    <w:uiPriority w:val="99"/>
    <w:unhideWhenUsed/>
    <w:rsid w:val="00A73B04"/>
    <w:pPr>
      <w:tabs>
        <w:tab w:val="center" w:pos="4680"/>
        <w:tab w:val="right" w:pos="9360"/>
      </w:tabs>
      <w:spacing w:line="240" w:lineRule="auto"/>
    </w:pPr>
  </w:style>
  <w:style w:type="character" w:customStyle="1" w:styleId="HeaderChar">
    <w:name w:val="Header Char"/>
    <w:basedOn w:val="DefaultParagraphFont"/>
    <w:link w:val="Header"/>
    <w:uiPriority w:val="99"/>
    <w:rsid w:val="00A73B04"/>
  </w:style>
  <w:style w:type="paragraph" w:styleId="Footer">
    <w:name w:val="footer"/>
    <w:basedOn w:val="Normal"/>
    <w:link w:val="FooterChar"/>
    <w:uiPriority w:val="99"/>
    <w:unhideWhenUsed/>
    <w:rsid w:val="00A73B04"/>
    <w:pPr>
      <w:tabs>
        <w:tab w:val="center" w:pos="4680"/>
        <w:tab w:val="right" w:pos="9360"/>
      </w:tabs>
      <w:spacing w:line="240" w:lineRule="auto"/>
    </w:pPr>
  </w:style>
  <w:style w:type="character" w:customStyle="1" w:styleId="FooterChar">
    <w:name w:val="Footer Char"/>
    <w:basedOn w:val="DefaultParagraphFont"/>
    <w:link w:val="Footer"/>
    <w:uiPriority w:val="99"/>
    <w:rsid w:val="00A73B04"/>
  </w:style>
  <w:style w:type="paragraph" w:styleId="BalloonText">
    <w:name w:val="Balloon Text"/>
    <w:basedOn w:val="Normal"/>
    <w:link w:val="BalloonTextChar"/>
    <w:uiPriority w:val="99"/>
    <w:semiHidden/>
    <w:unhideWhenUsed/>
    <w:rsid w:val="0077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D4"/>
    <w:rPr>
      <w:rFonts w:ascii="Tahoma" w:hAnsi="Tahoma" w:cs="Tahoma"/>
      <w:sz w:val="16"/>
      <w:szCs w:val="16"/>
    </w:rPr>
  </w:style>
  <w:style w:type="paragraph" w:styleId="Revision">
    <w:name w:val="Revision"/>
    <w:hidden/>
    <w:uiPriority w:val="99"/>
    <w:semiHidden/>
    <w:rsid w:val="00BF106C"/>
    <w:pPr>
      <w:spacing w:line="240" w:lineRule="auto"/>
    </w:pPr>
  </w:style>
  <w:style w:type="character" w:styleId="Hyperlink">
    <w:name w:val="Hyperlink"/>
    <w:basedOn w:val="DefaultParagraphFont"/>
    <w:uiPriority w:val="99"/>
    <w:unhideWhenUsed/>
    <w:rsid w:val="00A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49969">
      <w:bodyDiv w:val="1"/>
      <w:marLeft w:val="0"/>
      <w:marRight w:val="0"/>
      <w:marTop w:val="0"/>
      <w:marBottom w:val="0"/>
      <w:divBdr>
        <w:top w:val="none" w:sz="0" w:space="0" w:color="auto"/>
        <w:left w:val="none" w:sz="0" w:space="0" w:color="auto"/>
        <w:bottom w:val="none" w:sz="0" w:space="0" w:color="auto"/>
        <w:right w:val="none" w:sz="0" w:space="0" w:color="auto"/>
      </w:divBdr>
    </w:div>
    <w:div w:id="1569262006">
      <w:bodyDiv w:val="1"/>
      <w:marLeft w:val="0"/>
      <w:marRight w:val="0"/>
      <w:marTop w:val="0"/>
      <w:marBottom w:val="0"/>
      <w:divBdr>
        <w:top w:val="none" w:sz="0" w:space="0" w:color="auto"/>
        <w:left w:val="none" w:sz="0" w:space="0" w:color="auto"/>
        <w:bottom w:val="none" w:sz="0" w:space="0" w:color="auto"/>
        <w:right w:val="none" w:sz="0" w:space="0" w:color="auto"/>
      </w:divBdr>
    </w:div>
    <w:div w:id="198208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cee.org/Personal_Finance_Case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Governor's Challenge Case - VT.docx</vt:lpstr>
    </vt:vector>
  </TitlesOfParts>
  <Company>Virginia Tech</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Challenge Case - VT.docx</dc:title>
  <dc:creator>Derek Klock</dc:creator>
  <cp:lastModifiedBy>jcrenshaw</cp:lastModifiedBy>
  <cp:revision>2</cp:revision>
  <dcterms:created xsi:type="dcterms:W3CDTF">2015-07-29T00:17:00Z</dcterms:created>
  <dcterms:modified xsi:type="dcterms:W3CDTF">2015-07-29T00:17:00Z</dcterms:modified>
</cp:coreProperties>
</file>