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42193" w14:textId="77777777" w:rsidR="00D165D6" w:rsidRPr="007C26FF" w:rsidRDefault="00D165D6" w:rsidP="00D165D6">
      <w:pPr>
        <w:spacing w:before="100" w:beforeAutospacing="1" w:after="150"/>
        <w:rPr>
          <w:rFonts w:ascii="Arial" w:eastAsia="Times New Roman" w:hAnsi="Arial" w:cs="Arial"/>
          <w:b/>
          <w:bCs/>
          <w:color w:val="000000"/>
          <w:sz w:val="36"/>
          <w:szCs w:val="36"/>
        </w:rPr>
      </w:pPr>
      <w:r w:rsidRPr="007C26FF">
        <w:rPr>
          <w:rFonts w:ascii="Arial" w:eastAsia="Times New Roman" w:hAnsi="Arial" w:cs="Arial"/>
          <w:b/>
          <w:bCs/>
          <w:color w:val="000000"/>
          <w:sz w:val="36"/>
          <w:szCs w:val="36"/>
        </w:rPr>
        <w:t xml:space="preserve">At-a-Glance: </w:t>
      </w:r>
    </w:p>
    <w:p w14:paraId="0226358E" w14:textId="1D68FACB" w:rsidR="0071717B" w:rsidRPr="0071717B" w:rsidRDefault="0011056D" w:rsidP="00D165D6">
      <w:pPr>
        <w:spacing w:before="100" w:beforeAutospacing="1" w:after="150"/>
        <w:rPr>
          <w:rFonts w:ascii="Arial" w:eastAsia="Times New Roman" w:hAnsi="Arial" w:cs="Arial"/>
          <w:b/>
          <w:bCs/>
          <w:i/>
          <w:color w:val="000000"/>
        </w:rPr>
      </w:pPr>
      <w:r w:rsidRPr="00D165D6">
        <w:rPr>
          <w:rFonts w:ascii="Arial" w:eastAsia="Times New Roman" w:hAnsi="Arial" w:cs="Arial"/>
          <w:b/>
          <w:bCs/>
          <w:i/>
          <w:color w:val="000000"/>
        </w:rPr>
        <w:t>C</w:t>
      </w:r>
      <w:r w:rsidR="0071717B" w:rsidRPr="0071717B">
        <w:rPr>
          <w:rFonts w:ascii="Arial" w:eastAsia="Times New Roman" w:hAnsi="Arial" w:cs="Arial"/>
          <w:b/>
          <w:bCs/>
          <w:i/>
          <w:color w:val="000000"/>
        </w:rPr>
        <w:t>leo Edison Oliver, Playground Millionaire</w:t>
      </w:r>
      <w:r w:rsidR="00D165D6">
        <w:rPr>
          <w:rFonts w:ascii="Arial" w:eastAsia="Times New Roman" w:hAnsi="Arial" w:cs="Arial"/>
          <w:b/>
          <w:bCs/>
          <w:color w:val="000000"/>
        </w:rPr>
        <w:t xml:space="preserve">, </w:t>
      </w:r>
      <w:r w:rsidR="0071717B" w:rsidRPr="0071717B">
        <w:rPr>
          <w:rFonts w:ascii="Arial" w:eastAsia="Times New Roman" w:hAnsi="Arial" w:cs="Arial"/>
          <w:b/>
          <w:bCs/>
          <w:color w:val="000000"/>
        </w:rPr>
        <w:t xml:space="preserve">By </w:t>
      </w:r>
      <w:proofErr w:type="spellStart"/>
      <w:r w:rsidR="0071717B" w:rsidRPr="0071717B">
        <w:rPr>
          <w:rFonts w:ascii="Arial" w:eastAsia="Times New Roman" w:hAnsi="Arial" w:cs="Arial"/>
          <w:b/>
          <w:bCs/>
          <w:color w:val="000000"/>
        </w:rPr>
        <w:t>Sundee</w:t>
      </w:r>
      <w:proofErr w:type="spellEnd"/>
      <w:r w:rsidR="0071717B" w:rsidRPr="0071717B">
        <w:rPr>
          <w:rFonts w:ascii="Arial" w:eastAsia="Times New Roman" w:hAnsi="Arial" w:cs="Arial"/>
          <w:b/>
          <w:bCs/>
          <w:color w:val="000000"/>
        </w:rPr>
        <w:t xml:space="preserve"> T. Frazier</w:t>
      </w:r>
    </w:p>
    <w:p w14:paraId="0EE13F36" w14:textId="6A9E831E" w:rsidR="0071717B" w:rsidRPr="0071717B" w:rsidRDefault="0071717B" w:rsidP="0071717B">
      <w:pPr>
        <w:shd w:val="clear" w:color="auto" w:fill="FFFFFF"/>
        <w:spacing w:after="375"/>
        <w:rPr>
          <w:rFonts w:ascii="Arial" w:hAnsi="Arial" w:cs="Arial"/>
          <w:color w:val="000000"/>
          <w:sz w:val="22"/>
          <w:szCs w:val="22"/>
        </w:rPr>
      </w:pPr>
      <w:r w:rsidRPr="0071717B">
        <w:rPr>
          <w:rFonts w:ascii="Arial" w:hAnsi="Arial" w:cs="Arial"/>
          <w:color w:val="000000"/>
          <w:sz w:val="22"/>
          <w:szCs w:val="22"/>
        </w:rPr>
        <w:t>Cleo Edison Oliver is sassy, confident, independent, and enterprising. She is ready to take on the world. She is ready for business.</w:t>
      </w:r>
    </w:p>
    <w:p w14:paraId="7242BE0D" w14:textId="5E19107B" w:rsidR="0071717B" w:rsidRPr="0071717B" w:rsidRDefault="00D165D6" w:rsidP="0071717B">
      <w:pPr>
        <w:shd w:val="clear" w:color="auto" w:fill="FFFFFF"/>
        <w:spacing w:after="375"/>
        <w:rPr>
          <w:rFonts w:ascii="Arial" w:hAnsi="Arial" w:cs="Arial"/>
          <w:color w:val="000000"/>
          <w:sz w:val="22"/>
          <w:szCs w:val="22"/>
        </w:rPr>
      </w:pPr>
      <w:r w:rsidRPr="00D165D6">
        <w:rPr>
          <w:rFonts w:ascii="Times New Roman" w:eastAsia="Times New Roman" w:hAnsi="Times New Roman" w:cs="Times New Roman"/>
          <w:noProof/>
        </w:rPr>
        <w:drawing>
          <wp:anchor distT="0" distB="0" distL="114300" distR="114300" simplePos="0" relativeHeight="251660288" behindDoc="0" locked="0" layoutInCell="1" allowOverlap="1" wp14:anchorId="22B2E4F8" wp14:editId="5D113B9C">
            <wp:simplePos x="0" y="0"/>
            <wp:positionH relativeFrom="column">
              <wp:posOffset>3141345</wp:posOffset>
            </wp:positionH>
            <wp:positionV relativeFrom="paragraph">
              <wp:posOffset>309880</wp:posOffset>
            </wp:positionV>
            <wp:extent cx="2946400" cy="4292600"/>
            <wp:effectExtent l="0" t="0" r="0" b="0"/>
            <wp:wrapSquare wrapText="bothSides"/>
            <wp:docPr id="3" name="Picture 3" descr="http://vcee.org/wp-content/uploads/2017/09/Cleo-E-Oliver-309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cee.org/wp-content/uploads/2017/09/Cleo-E-Oliver-309x4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429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7B" w:rsidRPr="0071717B">
        <w:rPr>
          <w:rFonts w:ascii="Arial" w:hAnsi="Arial" w:cs="Arial"/>
          <w:color w:val="000000"/>
          <w:sz w:val="22"/>
          <w:szCs w:val="22"/>
        </w:rPr>
        <w:t>She’s also just a kid – an African-American girl – navigating elementary school. So amid her various enterprising business schemes, this novel is also filled w/ verve and… wordplay!</w:t>
      </w:r>
    </w:p>
    <w:p w14:paraId="0581FBDA" w14:textId="77777777" w:rsidR="0071717B" w:rsidRPr="0071717B" w:rsidRDefault="0071717B" w:rsidP="0071717B">
      <w:pPr>
        <w:shd w:val="clear" w:color="auto" w:fill="FFFFFF"/>
        <w:spacing w:after="375"/>
        <w:rPr>
          <w:rFonts w:ascii="Arial" w:hAnsi="Arial" w:cs="Arial"/>
          <w:color w:val="000000"/>
          <w:sz w:val="22"/>
          <w:szCs w:val="22"/>
        </w:rPr>
      </w:pPr>
      <w:r w:rsidRPr="0071717B">
        <w:rPr>
          <w:rFonts w:ascii="Arial" w:hAnsi="Arial" w:cs="Arial"/>
          <w:color w:val="000000"/>
          <w:sz w:val="22"/>
          <w:szCs w:val="22"/>
        </w:rPr>
        <w:t>Cleo will concoct a scheme to sell anything. Avocados. Homemade dogfood. Quinoa cupcakes. Anything.</w:t>
      </w:r>
    </w:p>
    <w:p w14:paraId="66A788E0" w14:textId="77777777" w:rsidR="0071717B" w:rsidRPr="0071717B" w:rsidRDefault="0071717B" w:rsidP="0071717B">
      <w:pPr>
        <w:shd w:val="clear" w:color="auto" w:fill="FFFFFF"/>
        <w:spacing w:after="375"/>
        <w:rPr>
          <w:rFonts w:ascii="Arial" w:hAnsi="Arial" w:cs="Arial"/>
          <w:color w:val="000000"/>
          <w:sz w:val="22"/>
          <w:szCs w:val="22"/>
        </w:rPr>
      </w:pPr>
      <w:r w:rsidRPr="0071717B">
        <w:rPr>
          <w:rFonts w:ascii="Arial" w:hAnsi="Arial" w:cs="Arial"/>
          <w:color w:val="000000"/>
          <w:sz w:val="22"/>
          <w:szCs w:val="22"/>
        </w:rPr>
        <w:t>There’s even a money-making scheme to pull teeth with a Nerf gun – the Extractor Extraordinaire™.</w:t>
      </w:r>
    </w:p>
    <w:p w14:paraId="443AD96F" w14:textId="77777777" w:rsidR="0071717B" w:rsidRPr="0071717B" w:rsidRDefault="0071717B" w:rsidP="0071717B">
      <w:pPr>
        <w:shd w:val="clear" w:color="auto" w:fill="FFFFFF"/>
        <w:spacing w:after="375"/>
        <w:rPr>
          <w:rFonts w:ascii="Arial" w:hAnsi="Arial" w:cs="Arial"/>
          <w:color w:val="000000"/>
          <w:sz w:val="22"/>
          <w:szCs w:val="22"/>
        </w:rPr>
      </w:pPr>
      <w:r w:rsidRPr="0071717B">
        <w:rPr>
          <w:rFonts w:ascii="Arial" w:hAnsi="Arial" w:cs="Arial"/>
          <w:color w:val="000000"/>
          <w:sz w:val="22"/>
          <w:szCs w:val="22"/>
        </w:rPr>
        <w:t>All of which combines to make </w:t>
      </w:r>
      <w:r w:rsidRPr="00D165D6">
        <w:rPr>
          <w:rFonts w:ascii="Arial" w:hAnsi="Arial" w:cs="Arial"/>
          <w:i/>
          <w:iCs/>
          <w:color w:val="000000"/>
          <w:sz w:val="22"/>
          <w:szCs w:val="22"/>
        </w:rPr>
        <w:t>Cleo Edison Oliver</w:t>
      </w:r>
      <w:r w:rsidRPr="0071717B">
        <w:rPr>
          <w:rFonts w:ascii="Arial" w:hAnsi="Arial" w:cs="Arial"/>
          <w:color w:val="000000"/>
          <w:sz w:val="22"/>
          <w:szCs w:val="22"/>
        </w:rPr>
        <w:t> a fun family read and a great vehicle to teach financial literacy. Students can learn with Cleo all the basics, how to turn schemes into action. What are the costs and hurdles? What does one learn about economics – about advertising (Cleo is a whiz at slogans), marketing, distribution and incorporation?</w:t>
      </w:r>
    </w:p>
    <w:p w14:paraId="2AFB6457" w14:textId="77777777" w:rsidR="00D165D6" w:rsidRPr="00D165D6" w:rsidRDefault="0071717B" w:rsidP="00D165D6">
      <w:pPr>
        <w:pStyle w:val="NormalWeb"/>
        <w:spacing w:after="420" w:afterAutospacing="0"/>
        <w:rPr>
          <w:rFonts w:ascii="Arial" w:hAnsi="Arial" w:cs="Arial"/>
          <w:color w:val="000000"/>
          <w:sz w:val="22"/>
          <w:szCs w:val="22"/>
        </w:rPr>
      </w:pPr>
      <w:r w:rsidRPr="0071717B">
        <w:rPr>
          <w:rFonts w:ascii="Arial" w:hAnsi="Arial" w:cs="Arial"/>
          <w:color w:val="000000"/>
          <w:sz w:val="22"/>
          <w:szCs w:val="22"/>
        </w:rPr>
        <w:t>All of it takes place at the playground level so students are sure to be charmed by Cleo’s ambitions – and parents and teachers will be fascinated to see how Cleo can teach basic financial principles. She might even turn some of your students into budding entrepreneurs…</w:t>
      </w:r>
    </w:p>
    <w:p w14:paraId="3A01810A" w14:textId="77777777" w:rsidR="007C26FF" w:rsidRDefault="007C26FF" w:rsidP="00D165D6">
      <w:pPr>
        <w:pStyle w:val="NormalWeb"/>
        <w:spacing w:after="420" w:afterAutospacing="0"/>
        <w:jc w:val="center"/>
        <w:rPr>
          <w:rFonts w:ascii="Arial" w:hAnsi="Arial" w:cs="Arial"/>
          <w:b/>
          <w:bCs/>
          <w:color w:val="000000"/>
        </w:rPr>
      </w:pPr>
    </w:p>
    <w:p w14:paraId="0A8AFF60" w14:textId="6B341D3B" w:rsidR="00996BB3" w:rsidRPr="007C26FF" w:rsidRDefault="00D165D6" w:rsidP="007C26FF">
      <w:pPr>
        <w:pStyle w:val="NormalWeb"/>
        <w:spacing w:after="420" w:afterAutospacing="0"/>
        <w:jc w:val="center"/>
        <w:rPr>
          <w:rFonts w:ascii="Arial" w:hAnsi="Arial" w:cs="Arial"/>
          <w:color w:val="000000"/>
        </w:rPr>
      </w:pPr>
      <w:r w:rsidRPr="00D165D6">
        <w:rPr>
          <w:rFonts w:ascii="Arial" w:hAnsi="Arial" w:cs="Arial"/>
          <w:b/>
          <w:bCs/>
          <w:color w:val="000000"/>
        </w:rPr>
        <w:t>In</w:t>
      </w:r>
      <w:r w:rsidR="00D14689">
        <w:rPr>
          <w:rFonts w:ascii="Arial" w:hAnsi="Arial" w:cs="Arial"/>
          <w:b/>
          <w:bCs/>
          <w:color w:val="000000"/>
        </w:rPr>
        <w:t xml:space="preserve">terested in Registering for </w:t>
      </w:r>
      <w:r w:rsidRPr="00D165D6">
        <w:rPr>
          <w:rFonts w:ascii="Arial" w:hAnsi="Arial" w:cs="Arial"/>
          <w:b/>
          <w:bCs/>
          <w:color w:val="000000"/>
        </w:rPr>
        <w:t>Virginia Reads One Book? </w:t>
      </w:r>
      <w:r w:rsidRPr="00D165D6">
        <w:rPr>
          <w:rFonts w:ascii="Arial" w:hAnsi="Arial" w:cs="Arial"/>
          <w:b/>
          <w:bCs/>
          <w:color w:val="555555"/>
        </w:rPr>
        <w:br/>
      </w:r>
      <w:r w:rsidRPr="00D165D6">
        <w:rPr>
          <w:rFonts w:ascii="Arial" w:hAnsi="Arial" w:cs="Arial"/>
          <w:color w:val="000000"/>
        </w:rPr>
        <w:t xml:space="preserve">The deadline to register your school (fee required) January 31, 2019.  </w:t>
      </w:r>
      <w:r w:rsidR="007C26FF">
        <w:rPr>
          <w:rFonts w:ascii="Arial" w:hAnsi="Arial" w:cs="Arial"/>
          <w:color w:val="000000"/>
        </w:rPr>
        <w:br/>
      </w:r>
      <w:r w:rsidRPr="00D165D6">
        <w:rPr>
          <w:rFonts w:ascii="Arial" w:hAnsi="Arial" w:cs="Arial"/>
          <w:color w:val="000000"/>
        </w:rPr>
        <w:t>Visit:  </w:t>
      </w:r>
      <w:hyperlink r:id="rId6" w:history="1">
        <w:r w:rsidRPr="00D165D6">
          <w:rPr>
            <w:rFonts w:ascii="Arial" w:hAnsi="Arial" w:cs="Arial"/>
            <w:color w:val="000000"/>
            <w:u w:val="single"/>
          </w:rPr>
          <w:t>Virginia Reads One Book </w:t>
        </w:r>
      </w:hyperlink>
      <w:r w:rsidRPr="00D165D6">
        <w:rPr>
          <w:rFonts w:ascii="Arial" w:hAnsi="Arial" w:cs="Arial"/>
          <w:color w:val="000000"/>
        </w:rPr>
        <w:t xml:space="preserve"> to learn more or contact Cathy </w:t>
      </w:r>
      <w:proofErr w:type="spellStart"/>
      <w:r w:rsidRPr="00D165D6">
        <w:rPr>
          <w:rFonts w:ascii="Arial" w:hAnsi="Arial" w:cs="Arial"/>
          <w:color w:val="000000"/>
        </w:rPr>
        <w:t>Plageman</w:t>
      </w:r>
      <w:proofErr w:type="spellEnd"/>
      <w:r w:rsidRPr="00D165D6">
        <w:rPr>
          <w:rFonts w:ascii="Arial" w:hAnsi="Arial" w:cs="Arial"/>
          <w:color w:val="000000"/>
        </w:rPr>
        <w:t>, Program Coordinator,  </w:t>
      </w:r>
      <w:hyperlink r:id="rId7" w:history="1">
        <w:r w:rsidRPr="00D165D6">
          <w:rPr>
            <w:rFonts w:ascii="Arial" w:hAnsi="Arial" w:cs="Arial"/>
            <w:color w:val="000000"/>
            <w:u w:val="single"/>
          </w:rPr>
          <w:t>cathy.plageman@readtothem.org</w:t>
        </w:r>
      </w:hyperlink>
      <w:r w:rsidRPr="00D165D6">
        <w:rPr>
          <w:rFonts w:ascii="Arial" w:hAnsi="Arial" w:cs="Arial"/>
          <w:color w:val="000000"/>
        </w:rPr>
        <w:t> or (804) 334-5872.</w:t>
      </w:r>
      <w:r w:rsidR="007C26FF">
        <w:rPr>
          <w:rFonts w:ascii="Arial" w:hAnsi="Arial" w:cs="Arial"/>
          <w:color w:val="000000"/>
        </w:rPr>
        <w:br/>
      </w:r>
      <w:r w:rsidRPr="00D165D6">
        <w:rPr>
          <w:rFonts w:ascii="Arial" w:hAnsi="Arial" w:cs="Arial"/>
          <w:color w:val="000000"/>
        </w:rPr>
        <w:t>Limited needs-based funding may be available.</w:t>
      </w:r>
      <w:r w:rsidRPr="00043C96">
        <w:rPr>
          <w:rFonts w:ascii="Arial" w:hAnsi="Arial" w:cs="Arial"/>
          <w:iCs/>
          <w:color w:val="000000"/>
        </w:rPr>
        <w:t xml:space="preserve"> </w:t>
      </w:r>
    </w:p>
    <w:p w14:paraId="76F3B1C1" w14:textId="1FEAC47D" w:rsidR="007C26FF" w:rsidRPr="007C26FF" w:rsidRDefault="007C26FF" w:rsidP="007C26FF">
      <w:pPr>
        <w:rPr>
          <w:rFonts w:ascii="Times New Roman" w:eastAsia="Times New Roman" w:hAnsi="Times New Roman" w:cs="Times New Roman"/>
        </w:rPr>
      </w:pPr>
      <w:r>
        <w:rPr>
          <w:rFonts w:ascii="Arial" w:hAnsi="Arial" w:cs="Arial"/>
          <w:iCs/>
          <w:color w:val="000000"/>
        </w:rPr>
        <w:t xml:space="preserve">Download Classroom Guides from the Virginia Council on Economic Education Here:  </w:t>
      </w:r>
      <w:hyperlink r:id="rId8" w:history="1">
        <w:r w:rsidRPr="007C26FF">
          <w:rPr>
            <w:rFonts w:ascii="Arial" w:eastAsia="Times New Roman" w:hAnsi="Arial" w:cs="Arial"/>
            <w:color w:val="124964"/>
            <w:u w:val="single"/>
            <w:shd w:val="clear" w:color="auto" w:fill="F1F1F1"/>
          </w:rPr>
          <w:t>http://vcee.org/elementary-school/</w:t>
        </w:r>
        <w:r w:rsidRPr="007C26FF">
          <w:rPr>
            <w:rFonts w:ascii="Arial" w:eastAsia="Times New Roman" w:hAnsi="Arial" w:cs="Arial"/>
            <w:b/>
            <w:bCs/>
            <w:color w:val="124964"/>
            <w:u w:val="single"/>
            <w:shd w:val="clear" w:color="auto" w:fill="F1F1F1"/>
          </w:rPr>
          <w:t>virginia-reads-one-book</w:t>
        </w:r>
        <w:r w:rsidRPr="007C26FF">
          <w:rPr>
            <w:rFonts w:ascii="Arial" w:eastAsia="Times New Roman" w:hAnsi="Arial" w:cs="Arial"/>
            <w:color w:val="124964"/>
            <w:u w:val="single"/>
            <w:shd w:val="clear" w:color="auto" w:fill="F1F1F1"/>
          </w:rPr>
          <w:t>/</w:t>
        </w:r>
      </w:hyperlink>
      <w:bookmarkStart w:id="0" w:name="_GoBack"/>
      <w:bookmarkEnd w:id="0"/>
    </w:p>
    <w:sectPr w:rsidR="007C26FF" w:rsidRPr="007C26FF" w:rsidSect="0003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94ACD"/>
    <w:multiLevelType w:val="hybridMultilevel"/>
    <w:tmpl w:val="DD8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96"/>
    <w:rsid w:val="0001544A"/>
    <w:rsid w:val="00023891"/>
    <w:rsid w:val="00030692"/>
    <w:rsid w:val="0003218D"/>
    <w:rsid w:val="00037144"/>
    <w:rsid w:val="00043C96"/>
    <w:rsid w:val="000948B2"/>
    <w:rsid w:val="000C0CA8"/>
    <w:rsid w:val="000E7D3B"/>
    <w:rsid w:val="00102119"/>
    <w:rsid w:val="0011056D"/>
    <w:rsid w:val="001E28E8"/>
    <w:rsid w:val="002178A9"/>
    <w:rsid w:val="00225BF4"/>
    <w:rsid w:val="00237A69"/>
    <w:rsid w:val="002852AE"/>
    <w:rsid w:val="003C32D7"/>
    <w:rsid w:val="003D661D"/>
    <w:rsid w:val="003E0481"/>
    <w:rsid w:val="00400BCB"/>
    <w:rsid w:val="00411A1D"/>
    <w:rsid w:val="00455279"/>
    <w:rsid w:val="00492777"/>
    <w:rsid w:val="004D1C9F"/>
    <w:rsid w:val="0054565B"/>
    <w:rsid w:val="005826D5"/>
    <w:rsid w:val="0059331A"/>
    <w:rsid w:val="00626608"/>
    <w:rsid w:val="00626B19"/>
    <w:rsid w:val="006A3728"/>
    <w:rsid w:val="006A762E"/>
    <w:rsid w:val="006B3A94"/>
    <w:rsid w:val="0071717B"/>
    <w:rsid w:val="00740D42"/>
    <w:rsid w:val="00764407"/>
    <w:rsid w:val="007669AA"/>
    <w:rsid w:val="00787967"/>
    <w:rsid w:val="007B2412"/>
    <w:rsid w:val="007B4C86"/>
    <w:rsid w:val="007C26FF"/>
    <w:rsid w:val="007D7D11"/>
    <w:rsid w:val="007E6A00"/>
    <w:rsid w:val="008900E9"/>
    <w:rsid w:val="00923E81"/>
    <w:rsid w:val="00981127"/>
    <w:rsid w:val="009A5D30"/>
    <w:rsid w:val="009F513D"/>
    <w:rsid w:val="00A677EA"/>
    <w:rsid w:val="00AF4281"/>
    <w:rsid w:val="00B10046"/>
    <w:rsid w:val="00B43FA6"/>
    <w:rsid w:val="00B7489D"/>
    <w:rsid w:val="00BC3255"/>
    <w:rsid w:val="00C02357"/>
    <w:rsid w:val="00C40321"/>
    <w:rsid w:val="00C54434"/>
    <w:rsid w:val="00D1450D"/>
    <w:rsid w:val="00D14689"/>
    <w:rsid w:val="00D165D6"/>
    <w:rsid w:val="00D3176A"/>
    <w:rsid w:val="00D549AB"/>
    <w:rsid w:val="00DB3A77"/>
    <w:rsid w:val="00DD263E"/>
    <w:rsid w:val="00DD2AD0"/>
    <w:rsid w:val="00E60D77"/>
    <w:rsid w:val="00EC67A2"/>
    <w:rsid w:val="00F215C5"/>
    <w:rsid w:val="00FA70CE"/>
    <w:rsid w:val="00FB7A0D"/>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E2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717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71717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C96"/>
    <w:rPr>
      <w:color w:val="0563C1" w:themeColor="hyperlink"/>
      <w:u w:val="single"/>
    </w:rPr>
  </w:style>
  <w:style w:type="character" w:customStyle="1" w:styleId="apple-converted-space">
    <w:name w:val="apple-converted-space"/>
    <w:basedOn w:val="DefaultParagraphFont"/>
    <w:rsid w:val="00043C96"/>
  </w:style>
  <w:style w:type="paragraph" w:styleId="ListParagraph">
    <w:name w:val="List Paragraph"/>
    <w:basedOn w:val="Normal"/>
    <w:uiPriority w:val="34"/>
    <w:qFormat/>
    <w:rsid w:val="00764407"/>
    <w:pPr>
      <w:ind w:left="720"/>
      <w:contextualSpacing/>
    </w:pPr>
  </w:style>
  <w:style w:type="character" w:styleId="FollowedHyperlink">
    <w:name w:val="FollowedHyperlink"/>
    <w:basedOn w:val="DefaultParagraphFont"/>
    <w:uiPriority w:val="99"/>
    <w:semiHidden/>
    <w:unhideWhenUsed/>
    <w:rsid w:val="003C32D7"/>
    <w:rPr>
      <w:color w:val="954F72" w:themeColor="followedHyperlink"/>
      <w:u w:val="single"/>
    </w:rPr>
  </w:style>
  <w:style w:type="character" w:customStyle="1" w:styleId="Heading2Char">
    <w:name w:val="Heading 2 Char"/>
    <w:basedOn w:val="DefaultParagraphFont"/>
    <w:link w:val="Heading2"/>
    <w:uiPriority w:val="9"/>
    <w:rsid w:val="0071717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71717B"/>
    <w:rPr>
      <w:rFonts w:ascii="Times New Roman" w:hAnsi="Times New Roman" w:cs="Times New Roman"/>
      <w:b/>
      <w:bCs/>
    </w:rPr>
  </w:style>
  <w:style w:type="paragraph" w:styleId="NormalWeb">
    <w:name w:val="Normal (Web)"/>
    <w:basedOn w:val="Normal"/>
    <w:uiPriority w:val="99"/>
    <w:unhideWhenUsed/>
    <w:rsid w:val="0071717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1717B"/>
    <w:rPr>
      <w:i/>
      <w:iCs/>
    </w:rPr>
  </w:style>
  <w:style w:type="character" w:styleId="Strong">
    <w:name w:val="Strong"/>
    <w:basedOn w:val="DefaultParagraphFont"/>
    <w:uiPriority w:val="22"/>
    <w:qFormat/>
    <w:rsid w:val="00D16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8212">
      <w:bodyDiv w:val="1"/>
      <w:marLeft w:val="0"/>
      <w:marRight w:val="0"/>
      <w:marTop w:val="0"/>
      <w:marBottom w:val="0"/>
      <w:divBdr>
        <w:top w:val="none" w:sz="0" w:space="0" w:color="auto"/>
        <w:left w:val="none" w:sz="0" w:space="0" w:color="auto"/>
        <w:bottom w:val="none" w:sz="0" w:space="0" w:color="auto"/>
        <w:right w:val="none" w:sz="0" w:space="0" w:color="auto"/>
      </w:divBdr>
    </w:div>
    <w:div w:id="466706017">
      <w:bodyDiv w:val="1"/>
      <w:marLeft w:val="0"/>
      <w:marRight w:val="0"/>
      <w:marTop w:val="0"/>
      <w:marBottom w:val="0"/>
      <w:divBdr>
        <w:top w:val="none" w:sz="0" w:space="0" w:color="auto"/>
        <w:left w:val="none" w:sz="0" w:space="0" w:color="auto"/>
        <w:bottom w:val="none" w:sz="0" w:space="0" w:color="auto"/>
        <w:right w:val="none" w:sz="0" w:space="0" w:color="auto"/>
      </w:divBdr>
    </w:div>
    <w:div w:id="472452330">
      <w:bodyDiv w:val="1"/>
      <w:marLeft w:val="0"/>
      <w:marRight w:val="0"/>
      <w:marTop w:val="0"/>
      <w:marBottom w:val="0"/>
      <w:divBdr>
        <w:top w:val="none" w:sz="0" w:space="0" w:color="auto"/>
        <w:left w:val="none" w:sz="0" w:space="0" w:color="auto"/>
        <w:bottom w:val="none" w:sz="0" w:space="0" w:color="auto"/>
        <w:right w:val="none" w:sz="0" w:space="0" w:color="auto"/>
      </w:divBdr>
    </w:div>
    <w:div w:id="1026635695">
      <w:bodyDiv w:val="1"/>
      <w:marLeft w:val="0"/>
      <w:marRight w:val="0"/>
      <w:marTop w:val="0"/>
      <w:marBottom w:val="0"/>
      <w:divBdr>
        <w:top w:val="none" w:sz="0" w:space="0" w:color="auto"/>
        <w:left w:val="none" w:sz="0" w:space="0" w:color="auto"/>
        <w:bottom w:val="none" w:sz="0" w:space="0" w:color="auto"/>
        <w:right w:val="none" w:sz="0" w:space="0" w:color="auto"/>
      </w:divBdr>
    </w:div>
    <w:div w:id="1195196701">
      <w:bodyDiv w:val="1"/>
      <w:marLeft w:val="0"/>
      <w:marRight w:val="0"/>
      <w:marTop w:val="0"/>
      <w:marBottom w:val="0"/>
      <w:divBdr>
        <w:top w:val="none" w:sz="0" w:space="0" w:color="auto"/>
        <w:left w:val="none" w:sz="0" w:space="0" w:color="auto"/>
        <w:bottom w:val="none" w:sz="0" w:space="0" w:color="auto"/>
        <w:right w:val="none" w:sz="0" w:space="0" w:color="auto"/>
      </w:divBdr>
    </w:div>
    <w:div w:id="1236429304">
      <w:bodyDiv w:val="1"/>
      <w:marLeft w:val="0"/>
      <w:marRight w:val="0"/>
      <w:marTop w:val="0"/>
      <w:marBottom w:val="0"/>
      <w:divBdr>
        <w:top w:val="none" w:sz="0" w:space="0" w:color="auto"/>
        <w:left w:val="none" w:sz="0" w:space="0" w:color="auto"/>
        <w:bottom w:val="none" w:sz="0" w:space="0" w:color="auto"/>
        <w:right w:val="none" w:sz="0" w:space="0" w:color="auto"/>
      </w:divBdr>
      <w:divsChild>
        <w:div w:id="391466048">
          <w:marLeft w:val="0"/>
          <w:marRight w:val="0"/>
          <w:marTop w:val="0"/>
          <w:marBottom w:val="0"/>
          <w:divBdr>
            <w:top w:val="none" w:sz="0" w:space="0" w:color="auto"/>
            <w:left w:val="none" w:sz="0" w:space="0" w:color="auto"/>
            <w:bottom w:val="none" w:sz="0" w:space="0" w:color="auto"/>
            <w:right w:val="none" w:sz="0" w:space="0" w:color="auto"/>
          </w:divBdr>
        </w:div>
        <w:div w:id="1155414647">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1103888632">
          <w:marLeft w:val="0"/>
          <w:marRight w:val="0"/>
          <w:marTop w:val="0"/>
          <w:marBottom w:val="0"/>
          <w:divBdr>
            <w:top w:val="none" w:sz="0" w:space="0" w:color="auto"/>
            <w:left w:val="none" w:sz="0" w:space="0" w:color="auto"/>
            <w:bottom w:val="none" w:sz="0" w:space="0" w:color="auto"/>
            <w:right w:val="none" w:sz="0" w:space="0" w:color="auto"/>
          </w:divBdr>
        </w:div>
        <w:div w:id="859009270">
          <w:marLeft w:val="0"/>
          <w:marRight w:val="0"/>
          <w:marTop w:val="0"/>
          <w:marBottom w:val="0"/>
          <w:divBdr>
            <w:top w:val="none" w:sz="0" w:space="0" w:color="auto"/>
            <w:left w:val="none" w:sz="0" w:space="0" w:color="auto"/>
            <w:bottom w:val="none" w:sz="0" w:space="0" w:color="auto"/>
            <w:right w:val="none" w:sz="0" w:space="0" w:color="auto"/>
          </w:divBdr>
        </w:div>
        <w:div w:id="792946045">
          <w:marLeft w:val="0"/>
          <w:marRight w:val="0"/>
          <w:marTop w:val="0"/>
          <w:marBottom w:val="0"/>
          <w:divBdr>
            <w:top w:val="none" w:sz="0" w:space="0" w:color="auto"/>
            <w:left w:val="none" w:sz="0" w:space="0" w:color="auto"/>
            <w:bottom w:val="none" w:sz="0" w:space="0" w:color="auto"/>
            <w:right w:val="none" w:sz="0" w:space="0" w:color="auto"/>
          </w:divBdr>
        </w:div>
        <w:div w:id="94978672">
          <w:marLeft w:val="0"/>
          <w:marRight w:val="0"/>
          <w:marTop w:val="0"/>
          <w:marBottom w:val="0"/>
          <w:divBdr>
            <w:top w:val="none" w:sz="0" w:space="0" w:color="auto"/>
            <w:left w:val="none" w:sz="0" w:space="0" w:color="auto"/>
            <w:bottom w:val="none" w:sz="0" w:space="0" w:color="auto"/>
            <w:right w:val="none" w:sz="0" w:space="0" w:color="auto"/>
          </w:divBdr>
        </w:div>
        <w:div w:id="1435595979">
          <w:marLeft w:val="0"/>
          <w:marRight w:val="0"/>
          <w:marTop w:val="0"/>
          <w:marBottom w:val="0"/>
          <w:divBdr>
            <w:top w:val="none" w:sz="0" w:space="0" w:color="auto"/>
            <w:left w:val="none" w:sz="0" w:space="0" w:color="auto"/>
            <w:bottom w:val="none" w:sz="0" w:space="0" w:color="auto"/>
            <w:right w:val="none" w:sz="0" w:space="0" w:color="auto"/>
          </w:divBdr>
        </w:div>
        <w:div w:id="748968488">
          <w:marLeft w:val="0"/>
          <w:marRight w:val="0"/>
          <w:marTop w:val="0"/>
          <w:marBottom w:val="0"/>
          <w:divBdr>
            <w:top w:val="none" w:sz="0" w:space="0" w:color="auto"/>
            <w:left w:val="none" w:sz="0" w:space="0" w:color="auto"/>
            <w:bottom w:val="none" w:sz="0" w:space="0" w:color="auto"/>
            <w:right w:val="none" w:sz="0" w:space="0" w:color="auto"/>
          </w:divBdr>
          <w:divsChild>
            <w:div w:id="703600226">
              <w:marLeft w:val="0"/>
              <w:marRight w:val="0"/>
              <w:marTop w:val="0"/>
              <w:marBottom w:val="0"/>
              <w:divBdr>
                <w:top w:val="none" w:sz="0" w:space="0" w:color="auto"/>
                <w:left w:val="none" w:sz="0" w:space="0" w:color="auto"/>
                <w:bottom w:val="none" w:sz="0" w:space="0" w:color="auto"/>
                <w:right w:val="none" w:sz="0" w:space="0" w:color="auto"/>
              </w:divBdr>
            </w:div>
            <w:div w:id="1255016501">
              <w:marLeft w:val="0"/>
              <w:marRight w:val="0"/>
              <w:marTop w:val="0"/>
              <w:marBottom w:val="0"/>
              <w:divBdr>
                <w:top w:val="none" w:sz="0" w:space="0" w:color="auto"/>
                <w:left w:val="none" w:sz="0" w:space="0" w:color="auto"/>
                <w:bottom w:val="none" w:sz="0" w:space="0" w:color="auto"/>
                <w:right w:val="none" w:sz="0" w:space="0" w:color="auto"/>
              </w:divBdr>
            </w:div>
            <w:div w:id="1449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715">
      <w:bodyDiv w:val="1"/>
      <w:marLeft w:val="0"/>
      <w:marRight w:val="0"/>
      <w:marTop w:val="0"/>
      <w:marBottom w:val="0"/>
      <w:divBdr>
        <w:top w:val="none" w:sz="0" w:space="0" w:color="auto"/>
        <w:left w:val="none" w:sz="0" w:space="0" w:color="auto"/>
        <w:bottom w:val="none" w:sz="0" w:space="0" w:color="auto"/>
        <w:right w:val="none" w:sz="0" w:space="0" w:color="auto"/>
      </w:divBdr>
    </w:div>
    <w:div w:id="1979530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readtothem.org/programs/virginia-reads-one-book-2/" TargetMode="External"/><Relationship Id="rId7" Type="http://schemas.openxmlformats.org/officeDocument/2006/relationships/hyperlink" Target="mailto:cathy.plageman@readtothem.org" TargetMode="External"/><Relationship Id="rId8" Type="http://schemas.openxmlformats.org/officeDocument/2006/relationships/hyperlink" Target="http://vcee.org/elementary-school/virginia-reads-one-boo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2018-12-03T20:34:00Z</dcterms:created>
  <dcterms:modified xsi:type="dcterms:W3CDTF">2018-12-03T20:34:00Z</dcterms:modified>
</cp:coreProperties>
</file>