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6FD8" w:rsidRDefault="00096FD8" w:rsidP="00ED7806">
      <w:pPr>
        <w:jc w:val="both"/>
        <w:rPr>
          <w:b/>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2971800" cy="1170432"/>
            <wp:effectExtent l="0" t="0" r="0" b="0"/>
            <wp:wrapTopAndBottom/>
            <wp:docPr id="1" name="Picture 1" descr="https://lh3.googleusercontent.com/624wIr2X73_fryLhAtLLoHqVzZ6-kpUMm4tykOZA6PquEbvfHfcpH-Vop-kagHpi5sRi-r_pAfqZvKujbXFhqFr_hw7KmAqULKq10o35D4j6ECWTXQETsjd77FfTXORUNH_-2_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24wIr2X73_fryLhAtLLoHqVzZ6-kpUMm4tykOZA6PquEbvfHfcpH-Vop-kagHpi5sRi-r_pAfqZvKujbXFhqFr_hw7KmAqULKq10o35D4j6ECWTXQETsjd77FfTXORUNH_-2_g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1704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6FD8" w:rsidRPr="006114FB" w:rsidRDefault="00C32575" w:rsidP="002A0AAE">
      <w:pPr>
        <w:spacing w:before="240" w:after="240" w:line="240" w:lineRule="auto"/>
        <w:contextualSpacing/>
        <w:jc w:val="center"/>
        <w:rPr>
          <w:rFonts w:ascii="Times" w:hAnsi="Times" w:cs="Times New Roman"/>
          <w:sz w:val="20"/>
          <w:szCs w:val="20"/>
        </w:rPr>
      </w:pPr>
      <w:r>
        <w:t>20</w:t>
      </w:r>
      <w:r w:rsidR="00D47C40">
        <w:t>21</w:t>
      </w:r>
      <w:r w:rsidR="00096FD8" w:rsidRPr="006114FB">
        <w:t xml:space="preserve"> Personal Finance Case Study</w:t>
      </w:r>
    </w:p>
    <w:p w:rsidR="0076331B" w:rsidRPr="006114FB" w:rsidRDefault="0076331B" w:rsidP="00D637B7">
      <w:pPr>
        <w:spacing w:before="240" w:after="240" w:line="240" w:lineRule="auto"/>
        <w:contextualSpacing/>
        <w:jc w:val="both"/>
        <w:rPr>
          <w:rFonts w:ascii="Times" w:hAnsi="Times" w:cs="Times New Roman"/>
          <w:sz w:val="20"/>
          <w:szCs w:val="20"/>
        </w:rPr>
      </w:pPr>
    </w:p>
    <w:p w:rsidR="00C32575" w:rsidRPr="003308EF" w:rsidRDefault="00C32575" w:rsidP="00D637B7">
      <w:pPr>
        <w:spacing w:line="240" w:lineRule="auto"/>
        <w:jc w:val="both"/>
        <w:rPr>
          <w:rFonts w:eastAsia="Times New Roman"/>
        </w:rPr>
      </w:pPr>
      <w:r w:rsidRPr="00BE32E4">
        <w:rPr>
          <w:i/>
          <w:iCs/>
        </w:rPr>
        <w:t xml:space="preserve">Your team focuses on providing clients with comprehensive financial planning and </w:t>
      </w:r>
      <w:r w:rsidR="000F75CD">
        <w:rPr>
          <w:i/>
          <w:iCs/>
        </w:rPr>
        <w:t>meeting the f</w:t>
      </w:r>
      <w:r w:rsidRPr="00BE32E4">
        <w:rPr>
          <w:i/>
          <w:iCs/>
        </w:rPr>
        <w:t>iduciary</w:t>
      </w:r>
      <w:r w:rsidR="000F75CD">
        <w:rPr>
          <w:i/>
          <w:iCs/>
        </w:rPr>
        <w:t xml:space="preserve"> standard</w:t>
      </w:r>
      <w:r>
        <w:rPr>
          <w:i/>
          <w:iCs/>
        </w:rPr>
        <w:t>.</w:t>
      </w:r>
      <w:r w:rsidR="00A21DC8">
        <w:rPr>
          <w:rFonts w:eastAsia="Times New Roman"/>
          <w:i/>
          <w:iCs/>
        </w:rPr>
        <w:t xml:space="preserve"> Mr. and Ms. </w:t>
      </w:r>
      <w:proofErr w:type="spellStart"/>
      <w:r w:rsidR="000F75CD" w:rsidRPr="00A21DC8">
        <w:rPr>
          <w:rFonts w:eastAsia="Times New Roman"/>
          <w:i/>
          <w:iCs/>
        </w:rPr>
        <w:t>Garc</w:t>
      </w:r>
      <w:r w:rsidR="00A21DC8">
        <w:rPr>
          <w:rFonts w:eastAsia="Times New Roman"/>
          <w:i/>
          <w:iCs/>
        </w:rPr>
        <w:t>í</w:t>
      </w:r>
      <w:r w:rsidR="000F75CD" w:rsidRPr="00A21DC8">
        <w:rPr>
          <w:rFonts w:eastAsia="Times New Roman"/>
          <w:i/>
          <w:iCs/>
        </w:rPr>
        <w:t>a</w:t>
      </w:r>
      <w:proofErr w:type="spellEnd"/>
      <w:r w:rsidRPr="003308EF">
        <w:rPr>
          <w:rFonts w:eastAsia="Times New Roman"/>
          <w:i/>
          <w:iCs/>
        </w:rPr>
        <w:t xml:space="preserve"> heard about your services from a neighbor, who stated that you are great at helping families evaluate various options so they can develop a plan that will help them reach their goals and make intelligent financial choices along the way.</w:t>
      </w:r>
    </w:p>
    <w:p w:rsidR="00C32575" w:rsidRPr="003308EF" w:rsidRDefault="00C32575" w:rsidP="00D637B7">
      <w:pPr>
        <w:spacing w:line="240" w:lineRule="auto"/>
        <w:jc w:val="both"/>
        <w:rPr>
          <w:rFonts w:eastAsia="Times New Roman"/>
        </w:rPr>
      </w:pPr>
      <w:r w:rsidRPr="003308EF">
        <w:rPr>
          <w:rFonts w:eastAsia="Times New Roman"/>
        </w:rPr>
        <w:t>                                                                      </w:t>
      </w:r>
      <w:r w:rsidRPr="003308EF">
        <w:rPr>
          <w:rFonts w:eastAsia="Times New Roman"/>
        </w:rPr>
        <w:tab/>
      </w:r>
    </w:p>
    <w:p w:rsidR="00C32575" w:rsidRDefault="00C32575" w:rsidP="00D637B7">
      <w:pPr>
        <w:spacing w:line="240" w:lineRule="auto"/>
        <w:jc w:val="both"/>
        <w:rPr>
          <w:rFonts w:eastAsia="Times New Roman"/>
          <w:i/>
          <w:iCs/>
        </w:rPr>
      </w:pPr>
      <w:r w:rsidRPr="003308EF">
        <w:rPr>
          <w:rFonts w:eastAsia="Times New Roman"/>
          <w:i/>
          <w:iCs/>
        </w:rPr>
        <w:t xml:space="preserve">When you first met with the </w:t>
      </w:r>
      <w:proofErr w:type="spellStart"/>
      <w:r w:rsidR="0085651F" w:rsidRPr="00A21DC8">
        <w:rPr>
          <w:rFonts w:eastAsia="Times New Roman"/>
          <w:i/>
          <w:iCs/>
        </w:rPr>
        <w:t>Garc</w:t>
      </w:r>
      <w:r w:rsidR="0085651F">
        <w:rPr>
          <w:rFonts w:eastAsia="Times New Roman"/>
          <w:i/>
          <w:iCs/>
        </w:rPr>
        <w:t>í</w:t>
      </w:r>
      <w:r w:rsidR="0085651F" w:rsidRPr="00A21DC8">
        <w:rPr>
          <w:rFonts w:eastAsia="Times New Roman"/>
          <w:i/>
          <w:iCs/>
        </w:rPr>
        <w:t>a</w:t>
      </w:r>
      <w:r w:rsidRPr="003308EF">
        <w:rPr>
          <w:rFonts w:eastAsia="Times New Roman"/>
          <w:i/>
          <w:iCs/>
        </w:rPr>
        <w:t>s</w:t>
      </w:r>
      <w:proofErr w:type="spellEnd"/>
      <w:r w:rsidRPr="003308EF">
        <w:rPr>
          <w:rFonts w:eastAsia="Times New Roman"/>
          <w:i/>
          <w:iCs/>
        </w:rPr>
        <w:t>, you learned the facts described below and were provided with both the attached balance sheet and budget. Use thi</w:t>
      </w:r>
      <w:r w:rsidR="005B102D">
        <w:rPr>
          <w:rFonts w:eastAsia="Times New Roman"/>
          <w:i/>
          <w:iCs/>
        </w:rPr>
        <w:t>s information to help the Garcia</w:t>
      </w:r>
      <w:r w:rsidRPr="003308EF">
        <w:rPr>
          <w:rFonts w:eastAsia="Times New Roman"/>
          <w:i/>
          <w:iCs/>
        </w:rPr>
        <w:t xml:space="preserve"> family improve their financial condition and reach their financial goals.</w:t>
      </w:r>
    </w:p>
    <w:p w:rsidR="008D6F97" w:rsidRPr="00AA7A78" w:rsidRDefault="008D6F97" w:rsidP="002A0AAE">
      <w:pPr>
        <w:spacing w:before="240" w:after="120" w:line="240" w:lineRule="auto"/>
        <w:jc w:val="both"/>
        <w:rPr>
          <w:rFonts w:eastAsia="Times New Roman"/>
          <w:u w:val="single"/>
        </w:rPr>
      </w:pPr>
      <w:r w:rsidRPr="00AA7A78">
        <w:rPr>
          <w:rFonts w:eastAsia="Times New Roman"/>
          <w:u w:val="single"/>
        </w:rPr>
        <w:t>PERSONAL INFORMATION:</w:t>
      </w:r>
    </w:p>
    <w:p w:rsidR="008D6F97" w:rsidRPr="00AA7A78" w:rsidRDefault="00A21DC8" w:rsidP="00D637B7">
      <w:pPr>
        <w:spacing w:line="240" w:lineRule="auto"/>
        <w:jc w:val="both"/>
        <w:rPr>
          <w:rFonts w:eastAsia="Times New Roman"/>
          <w:color w:val="000000" w:themeColor="text1"/>
        </w:rPr>
      </w:pPr>
      <w:r>
        <w:rPr>
          <w:rFonts w:eastAsia="Times New Roman"/>
        </w:rPr>
        <w:t>Javier</w:t>
      </w:r>
      <w:r w:rsidR="008D6F97" w:rsidRPr="00AA7A78">
        <w:rPr>
          <w:rFonts w:eastAsia="Times New Roman"/>
        </w:rPr>
        <w:t xml:space="preserve"> and </w:t>
      </w:r>
      <w:r>
        <w:rPr>
          <w:rFonts w:eastAsia="Times New Roman"/>
        </w:rPr>
        <w:t>Sofia</w:t>
      </w:r>
      <w:r w:rsidR="008D6F97" w:rsidRPr="00AA7A78">
        <w:rPr>
          <w:rFonts w:eastAsia="Times New Roman"/>
        </w:rPr>
        <w:t xml:space="preserve"> </w:t>
      </w:r>
      <w:proofErr w:type="spellStart"/>
      <w:r>
        <w:rPr>
          <w:rFonts w:eastAsia="Times New Roman"/>
        </w:rPr>
        <w:t>García</w:t>
      </w:r>
      <w:proofErr w:type="spellEnd"/>
      <w:r w:rsidR="008D6F97" w:rsidRPr="00AA7A78">
        <w:rPr>
          <w:rFonts w:eastAsia="Times New Roman"/>
        </w:rPr>
        <w:t xml:space="preserve"> liv</w:t>
      </w:r>
      <w:r w:rsidR="0017176C">
        <w:rPr>
          <w:rFonts w:eastAsia="Times New Roman"/>
        </w:rPr>
        <w:t xml:space="preserve">e </w:t>
      </w:r>
      <w:r w:rsidR="002D5BA6">
        <w:rPr>
          <w:rFonts w:eastAsia="Times New Roman"/>
        </w:rPr>
        <w:t>in Roanoke</w:t>
      </w:r>
      <w:r w:rsidR="008D7486">
        <w:rPr>
          <w:rFonts w:eastAsia="Times New Roman"/>
        </w:rPr>
        <w:t>, VA in a home Javier inherited from his parents.</w:t>
      </w:r>
      <w:r w:rsidR="0017176C">
        <w:rPr>
          <w:rFonts w:eastAsia="Times New Roman"/>
        </w:rPr>
        <w:t xml:space="preserve"> They have two</w:t>
      </w:r>
      <w:r w:rsidR="008D6F97" w:rsidRPr="00AA7A78">
        <w:rPr>
          <w:rFonts w:eastAsia="Times New Roman"/>
        </w:rPr>
        <w:t xml:space="preserve"> </w:t>
      </w:r>
      <w:r>
        <w:rPr>
          <w:rFonts w:eastAsia="Times New Roman"/>
        </w:rPr>
        <w:t>daughters</w:t>
      </w:r>
      <w:r w:rsidR="008D6F97" w:rsidRPr="00AA7A78">
        <w:rPr>
          <w:rFonts w:eastAsia="Times New Roman"/>
        </w:rPr>
        <w:t xml:space="preserve">: </w:t>
      </w:r>
      <w:r>
        <w:rPr>
          <w:rFonts w:eastAsia="Times New Roman"/>
        </w:rPr>
        <w:t xml:space="preserve">Ariana </w:t>
      </w:r>
      <w:r w:rsidR="0017176C">
        <w:rPr>
          <w:rFonts w:eastAsia="Times New Roman"/>
        </w:rPr>
        <w:t xml:space="preserve">(age 8) and </w:t>
      </w:r>
      <w:r>
        <w:rPr>
          <w:rFonts w:eastAsia="Times New Roman"/>
        </w:rPr>
        <w:t>Isabela</w:t>
      </w:r>
      <w:r w:rsidR="005B102D">
        <w:rPr>
          <w:rFonts w:eastAsia="Times New Roman"/>
        </w:rPr>
        <w:t xml:space="preserve"> (age 10);</w:t>
      </w:r>
      <w:r w:rsidR="008D6F97" w:rsidRPr="00AA7A78">
        <w:rPr>
          <w:rFonts w:eastAsia="Times New Roman"/>
        </w:rPr>
        <w:t xml:space="preserve"> </w:t>
      </w:r>
      <w:r w:rsidR="0017176C">
        <w:rPr>
          <w:rFonts w:eastAsia="Times New Roman"/>
        </w:rPr>
        <w:t xml:space="preserve">both attend the </w:t>
      </w:r>
      <w:r w:rsidR="008D6F97" w:rsidRPr="00AA7A78">
        <w:rPr>
          <w:rFonts w:eastAsia="Times New Roman"/>
        </w:rPr>
        <w:t xml:space="preserve">neighborhood elementary school. </w:t>
      </w:r>
      <w:r>
        <w:rPr>
          <w:rFonts w:eastAsia="Times New Roman"/>
        </w:rPr>
        <w:t>Javier</w:t>
      </w:r>
      <w:r w:rsidR="00C801CF">
        <w:rPr>
          <w:rFonts w:eastAsia="Times New Roman"/>
        </w:rPr>
        <w:t xml:space="preserve"> (age 35</w:t>
      </w:r>
      <w:r w:rsidR="008D6F97" w:rsidRPr="00AA7A78">
        <w:rPr>
          <w:rFonts w:eastAsia="Times New Roman"/>
        </w:rPr>
        <w:t xml:space="preserve">) </w:t>
      </w:r>
      <w:r w:rsidR="00C801CF">
        <w:rPr>
          <w:rFonts w:eastAsia="Times New Roman"/>
        </w:rPr>
        <w:t>earned an</w:t>
      </w:r>
      <w:r w:rsidR="008D6F97" w:rsidRPr="00AA7A78">
        <w:rPr>
          <w:rFonts w:eastAsia="Times New Roman"/>
        </w:rPr>
        <w:t xml:space="preserve"> </w:t>
      </w:r>
      <w:r w:rsidR="00C801CF">
        <w:rPr>
          <w:rFonts w:eastAsia="Times New Roman"/>
        </w:rPr>
        <w:t xml:space="preserve">Associate’s degree in building trades from Virginia Western </w:t>
      </w:r>
      <w:r w:rsidR="008D6F97" w:rsidRPr="00AA7A78">
        <w:rPr>
          <w:rFonts w:eastAsia="Times New Roman"/>
          <w:color w:val="000000" w:themeColor="text1"/>
        </w:rPr>
        <w:t>and currently works</w:t>
      </w:r>
      <w:r w:rsidR="00C801CF">
        <w:rPr>
          <w:rFonts w:eastAsia="Times New Roman"/>
          <w:color w:val="000000" w:themeColor="text1"/>
        </w:rPr>
        <w:t xml:space="preserve"> as a welding supervisor for a commercial construction company.</w:t>
      </w:r>
      <w:r w:rsidR="008D6F97" w:rsidRPr="00AA7A78">
        <w:rPr>
          <w:rFonts w:eastAsia="Times New Roman"/>
          <w:color w:val="000000" w:themeColor="text1"/>
        </w:rPr>
        <w:t xml:space="preserve"> </w:t>
      </w:r>
      <w:r>
        <w:rPr>
          <w:rFonts w:eastAsia="Times New Roman"/>
          <w:color w:val="000000" w:themeColor="text1"/>
        </w:rPr>
        <w:t>Sofia</w:t>
      </w:r>
      <w:r w:rsidR="00C801CF">
        <w:rPr>
          <w:rFonts w:eastAsia="Times New Roman"/>
          <w:color w:val="000000" w:themeColor="text1"/>
        </w:rPr>
        <w:t xml:space="preserve"> (age 32</w:t>
      </w:r>
      <w:r w:rsidR="008D6F97" w:rsidRPr="00AA7A78">
        <w:rPr>
          <w:rFonts w:eastAsia="Times New Roman"/>
          <w:color w:val="000000" w:themeColor="text1"/>
        </w:rPr>
        <w:t xml:space="preserve">) received a B.S. in Commerce from University of Virginia and now runs a small online retail business out of their home which has proven to be very successful. </w:t>
      </w:r>
    </w:p>
    <w:p w:rsidR="008D6F97" w:rsidRPr="00AA7A78" w:rsidRDefault="008D6F97" w:rsidP="00D637B7">
      <w:pPr>
        <w:spacing w:line="240" w:lineRule="auto"/>
        <w:jc w:val="both"/>
        <w:rPr>
          <w:rFonts w:eastAsia="Times New Roman"/>
          <w:color w:val="000000" w:themeColor="text1"/>
        </w:rPr>
      </w:pPr>
    </w:p>
    <w:p w:rsidR="008D6F97" w:rsidRDefault="00A21DC8" w:rsidP="00D637B7">
      <w:pPr>
        <w:spacing w:line="240" w:lineRule="auto"/>
        <w:jc w:val="both"/>
        <w:rPr>
          <w:rFonts w:eastAsia="Times New Roman"/>
          <w:color w:val="000000" w:themeColor="text1"/>
        </w:rPr>
      </w:pPr>
      <w:r>
        <w:rPr>
          <w:rFonts w:eastAsia="Times New Roman"/>
          <w:color w:val="000000" w:themeColor="text1"/>
        </w:rPr>
        <w:t>Sofia</w:t>
      </w:r>
      <w:r w:rsidR="002D5BA6">
        <w:rPr>
          <w:rFonts w:eastAsia="Times New Roman"/>
          <w:color w:val="000000" w:themeColor="text1"/>
        </w:rPr>
        <w:t>’s mother, Isadora</w:t>
      </w:r>
      <w:r w:rsidR="008D6F97" w:rsidRPr="00AA7A78">
        <w:rPr>
          <w:rFonts w:eastAsia="Times New Roman"/>
          <w:color w:val="000000" w:themeColor="text1"/>
        </w:rPr>
        <w:t xml:space="preserve">, is living in </w:t>
      </w:r>
      <w:r w:rsidR="002D5BA6">
        <w:rPr>
          <w:rFonts w:eastAsia="Times New Roman"/>
          <w:color w:val="000000" w:themeColor="text1"/>
        </w:rPr>
        <w:t>Floyd County</w:t>
      </w:r>
      <w:r w:rsidR="008D6F97" w:rsidRPr="00AA7A78">
        <w:rPr>
          <w:rFonts w:eastAsia="Times New Roman"/>
          <w:color w:val="000000" w:themeColor="text1"/>
        </w:rPr>
        <w:t xml:space="preserve">, but she may be unable to live on her own </w:t>
      </w:r>
      <w:r w:rsidR="002D5BA6">
        <w:rPr>
          <w:rFonts w:eastAsia="Times New Roman"/>
          <w:color w:val="000000" w:themeColor="text1"/>
        </w:rPr>
        <w:t>much longer</w:t>
      </w:r>
      <w:r w:rsidR="008D6F97" w:rsidRPr="00AA7A78">
        <w:rPr>
          <w:rFonts w:eastAsia="Times New Roman"/>
          <w:color w:val="000000" w:themeColor="text1"/>
        </w:rPr>
        <w:t xml:space="preserve">. </w:t>
      </w:r>
      <w:r>
        <w:rPr>
          <w:rFonts w:eastAsia="Times New Roman"/>
          <w:color w:val="000000" w:themeColor="text1"/>
        </w:rPr>
        <w:t>Sofia</w:t>
      </w:r>
      <w:r w:rsidR="008D6F97" w:rsidRPr="00AA7A78">
        <w:rPr>
          <w:rFonts w:eastAsia="Times New Roman"/>
          <w:color w:val="000000" w:themeColor="text1"/>
        </w:rPr>
        <w:t xml:space="preserve"> needs your help in assessing whether her mother should move in to their </w:t>
      </w:r>
      <w:r w:rsidR="002D5BA6">
        <w:rPr>
          <w:rFonts w:eastAsia="Times New Roman"/>
          <w:color w:val="000000" w:themeColor="text1"/>
        </w:rPr>
        <w:t>Roanoke</w:t>
      </w:r>
      <w:r w:rsidR="008D6F97" w:rsidRPr="00AA7A78">
        <w:rPr>
          <w:rFonts w:eastAsia="Times New Roman"/>
          <w:color w:val="000000" w:themeColor="text1"/>
        </w:rPr>
        <w:t xml:space="preserve"> home or seek residence at an assisted living facility. </w:t>
      </w:r>
      <w:r w:rsidR="002D5BA6">
        <w:rPr>
          <w:rFonts w:eastAsia="Times New Roman"/>
          <w:color w:val="000000" w:themeColor="text1"/>
        </w:rPr>
        <w:t>Isadora</w:t>
      </w:r>
      <w:r w:rsidR="008D6F97" w:rsidRPr="00AA7A78">
        <w:rPr>
          <w:rFonts w:eastAsia="Times New Roman"/>
          <w:color w:val="000000" w:themeColor="text1"/>
        </w:rPr>
        <w:t xml:space="preserve"> has requested that </w:t>
      </w:r>
      <w:r>
        <w:rPr>
          <w:rFonts w:eastAsia="Times New Roman"/>
          <w:color w:val="000000" w:themeColor="text1"/>
        </w:rPr>
        <w:t>Javier</w:t>
      </w:r>
      <w:r w:rsidR="008D6F97" w:rsidRPr="00AA7A78">
        <w:rPr>
          <w:rFonts w:eastAsia="Times New Roman"/>
          <w:color w:val="000000" w:themeColor="text1"/>
        </w:rPr>
        <w:t xml:space="preserve"> and </w:t>
      </w:r>
      <w:r>
        <w:rPr>
          <w:rFonts w:eastAsia="Times New Roman"/>
          <w:color w:val="000000" w:themeColor="text1"/>
        </w:rPr>
        <w:t>Sofia</w:t>
      </w:r>
      <w:r w:rsidR="008D6F97" w:rsidRPr="00AA7A78">
        <w:rPr>
          <w:rFonts w:eastAsia="Times New Roman"/>
          <w:color w:val="000000" w:themeColor="text1"/>
        </w:rPr>
        <w:t xml:space="preserve"> try to help her find a local </w:t>
      </w:r>
      <w:r w:rsidR="00A87DEB">
        <w:rPr>
          <w:rFonts w:eastAsia="Times New Roman"/>
          <w:color w:val="000000" w:themeColor="text1"/>
        </w:rPr>
        <w:t>facility</w:t>
      </w:r>
      <w:r w:rsidR="008D6F97" w:rsidRPr="00AA7A78">
        <w:rPr>
          <w:rFonts w:eastAsia="Times New Roman"/>
          <w:color w:val="000000" w:themeColor="text1"/>
        </w:rPr>
        <w:t xml:space="preserve"> where she could live with people her own age</w:t>
      </w:r>
      <w:r w:rsidR="00A87DEB">
        <w:rPr>
          <w:rFonts w:eastAsia="Times New Roman"/>
          <w:color w:val="000000" w:themeColor="text1"/>
        </w:rPr>
        <w:t>, maintain her independence but have the support she may need</w:t>
      </w:r>
      <w:r w:rsidR="008D6F97" w:rsidRPr="00AA7A78">
        <w:rPr>
          <w:rFonts w:eastAsia="Times New Roman"/>
          <w:color w:val="000000" w:themeColor="text1"/>
        </w:rPr>
        <w:t xml:space="preserve">. She is not opposed to moving in with the </w:t>
      </w:r>
      <w:proofErr w:type="spellStart"/>
      <w:r>
        <w:rPr>
          <w:rFonts w:eastAsia="Times New Roman"/>
          <w:color w:val="000000" w:themeColor="text1"/>
        </w:rPr>
        <w:t>García</w:t>
      </w:r>
      <w:r w:rsidR="008D6F97" w:rsidRPr="00AA7A78">
        <w:rPr>
          <w:rFonts w:eastAsia="Times New Roman"/>
          <w:color w:val="000000" w:themeColor="text1"/>
        </w:rPr>
        <w:t>s</w:t>
      </w:r>
      <w:proofErr w:type="spellEnd"/>
      <w:r w:rsidR="008D6F97" w:rsidRPr="00AA7A78">
        <w:rPr>
          <w:rFonts w:eastAsia="Times New Roman"/>
          <w:color w:val="000000" w:themeColor="text1"/>
        </w:rPr>
        <w:t xml:space="preserve"> in their </w:t>
      </w:r>
      <w:r w:rsidR="002D5BA6">
        <w:rPr>
          <w:rFonts w:eastAsia="Times New Roman"/>
          <w:color w:val="000000" w:themeColor="text1"/>
        </w:rPr>
        <w:t>Roanoke</w:t>
      </w:r>
      <w:r w:rsidR="00A87DEB">
        <w:rPr>
          <w:rFonts w:eastAsia="Times New Roman"/>
          <w:color w:val="000000" w:themeColor="text1"/>
        </w:rPr>
        <w:t xml:space="preserve"> home but doesn’t want to bring a burden to the family</w:t>
      </w:r>
      <w:r w:rsidR="008D6F97" w:rsidRPr="00AA7A78">
        <w:rPr>
          <w:rFonts w:eastAsia="Times New Roman"/>
          <w:color w:val="000000" w:themeColor="text1"/>
        </w:rPr>
        <w:t xml:space="preserve">. She can help fund the cost of care through the sale of her home and current </w:t>
      </w:r>
      <w:r w:rsidR="005B102D" w:rsidRPr="00AA7A78">
        <w:rPr>
          <w:rFonts w:eastAsia="Times New Roman"/>
          <w:color w:val="000000" w:themeColor="text1"/>
        </w:rPr>
        <w:t>Social Secur</w:t>
      </w:r>
      <w:r w:rsidR="008D6F97" w:rsidRPr="00AA7A78">
        <w:rPr>
          <w:rFonts w:eastAsia="Times New Roman"/>
          <w:color w:val="000000" w:themeColor="text1"/>
        </w:rPr>
        <w:t>ity income, but needs help finding some quotes for different levels of care.</w:t>
      </w:r>
    </w:p>
    <w:p w:rsidR="0022562F" w:rsidRPr="00AA7A78" w:rsidRDefault="0022562F" w:rsidP="002A0AAE">
      <w:pPr>
        <w:spacing w:before="240" w:after="120" w:line="240" w:lineRule="auto"/>
        <w:jc w:val="both"/>
        <w:textAlignment w:val="baseline"/>
        <w:rPr>
          <w:rFonts w:eastAsia="Times New Roman"/>
        </w:rPr>
      </w:pPr>
      <w:r w:rsidRPr="00AA7A78">
        <w:rPr>
          <w:rFonts w:eastAsia="Times New Roman"/>
          <w:u w:val="single"/>
        </w:rPr>
        <w:t>OBJECTIVES</w:t>
      </w:r>
      <w:r w:rsidR="004809EE">
        <w:rPr>
          <w:rFonts w:eastAsia="Times New Roman"/>
          <w:u w:val="single"/>
        </w:rPr>
        <w:t>/GOALS</w:t>
      </w:r>
      <w:r w:rsidRPr="00AA7A78">
        <w:rPr>
          <w:rFonts w:eastAsia="Times New Roman"/>
        </w:rPr>
        <w:t xml:space="preserve"> (in priority):</w:t>
      </w:r>
    </w:p>
    <w:p w:rsidR="004809EE" w:rsidRPr="00AA7A78" w:rsidRDefault="004809EE" w:rsidP="004809EE">
      <w:pPr>
        <w:pStyle w:val="ListParagraph"/>
        <w:numPr>
          <w:ilvl w:val="0"/>
          <w:numId w:val="13"/>
        </w:numPr>
        <w:spacing w:line="240" w:lineRule="auto"/>
        <w:jc w:val="both"/>
        <w:textAlignment w:val="baseline"/>
        <w:rPr>
          <w:rFonts w:eastAsia="Times New Roman"/>
        </w:rPr>
      </w:pPr>
      <w:r w:rsidRPr="00AA7A78">
        <w:rPr>
          <w:rFonts w:eastAsia="Times New Roman"/>
        </w:rPr>
        <w:t>Restructure and reduce debt to the greatest extent possible.</w:t>
      </w:r>
    </w:p>
    <w:p w:rsidR="0022562F" w:rsidRPr="00AA7A78" w:rsidRDefault="00BE26C0" w:rsidP="00D637B7">
      <w:pPr>
        <w:numPr>
          <w:ilvl w:val="0"/>
          <w:numId w:val="13"/>
        </w:numPr>
        <w:spacing w:line="240" w:lineRule="auto"/>
        <w:jc w:val="both"/>
        <w:textAlignment w:val="baseline"/>
        <w:rPr>
          <w:rFonts w:eastAsia="Times New Roman"/>
        </w:rPr>
      </w:pPr>
      <w:r>
        <w:rPr>
          <w:rFonts w:eastAsia="Times New Roman"/>
        </w:rPr>
        <w:t>C</w:t>
      </w:r>
      <w:r w:rsidR="0022562F" w:rsidRPr="00AA7A78">
        <w:rPr>
          <w:rFonts w:eastAsia="Times New Roman"/>
        </w:rPr>
        <w:t xml:space="preserve">ollege funding for both </w:t>
      </w:r>
      <w:r w:rsidR="0022562F">
        <w:rPr>
          <w:rFonts w:eastAsia="Times New Roman"/>
        </w:rPr>
        <w:t>Ariana</w:t>
      </w:r>
      <w:r w:rsidR="0022562F" w:rsidRPr="00AA7A78">
        <w:rPr>
          <w:rFonts w:eastAsia="Times New Roman"/>
        </w:rPr>
        <w:t xml:space="preserve"> and </w:t>
      </w:r>
      <w:r w:rsidR="0022562F">
        <w:rPr>
          <w:rFonts w:eastAsia="Times New Roman"/>
        </w:rPr>
        <w:t>Isabela</w:t>
      </w:r>
      <w:r w:rsidR="0022562F" w:rsidRPr="00AA7A78">
        <w:rPr>
          <w:rFonts w:eastAsia="Times New Roman"/>
        </w:rPr>
        <w:t xml:space="preserve"> (tuition and living expenses).</w:t>
      </w:r>
    </w:p>
    <w:p w:rsidR="004809EE" w:rsidRDefault="004809EE" w:rsidP="00D637B7">
      <w:pPr>
        <w:pStyle w:val="ListParagraph"/>
        <w:numPr>
          <w:ilvl w:val="0"/>
          <w:numId w:val="13"/>
        </w:numPr>
        <w:spacing w:line="240" w:lineRule="auto"/>
        <w:jc w:val="both"/>
        <w:textAlignment w:val="baseline"/>
        <w:rPr>
          <w:rFonts w:eastAsia="Times New Roman"/>
        </w:rPr>
      </w:pPr>
      <w:r>
        <w:rPr>
          <w:rFonts w:eastAsia="Times New Roman"/>
        </w:rPr>
        <w:t>Reallocate investments to meet both their goals and attitudes.</w:t>
      </w:r>
    </w:p>
    <w:p w:rsidR="004809EE" w:rsidRPr="00AA7A78" w:rsidRDefault="004809EE" w:rsidP="004809EE">
      <w:pPr>
        <w:pStyle w:val="ListParagraph"/>
        <w:numPr>
          <w:ilvl w:val="0"/>
          <w:numId w:val="13"/>
        </w:numPr>
        <w:spacing w:line="240" w:lineRule="auto"/>
        <w:jc w:val="both"/>
        <w:textAlignment w:val="baseline"/>
        <w:rPr>
          <w:rFonts w:eastAsia="Times New Roman"/>
        </w:rPr>
      </w:pPr>
      <w:r w:rsidRPr="00AA7A78">
        <w:rPr>
          <w:rFonts w:eastAsia="Times New Roman"/>
        </w:rPr>
        <w:t xml:space="preserve">Recommend any end of life documents they need to have. </w:t>
      </w:r>
    </w:p>
    <w:p w:rsidR="0022562F" w:rsidRPr="00AA7A78" w:rsidRDefault="0022562F" w:rsidP="00D637B7">
      <w:pPr>
        <w:pStyle w:val="ListParagraph"/>
        <w:numPr>
          <w:ilvl w:val="0"/>
          <w:numId w:val="13"/>
        </w:numPr>
        <w:spacing w:line="240" w:lineRule="auto"/>
        <w:jc w:val="both"/>
        <w:textAlignment w:val="baseline"/>
        <w:rPr>
          <w:rFonts w:eastAsia="Times New Roman"/>
        </w:rPr>
      </w:pPr>
      <w:r w:rsidRPr="00AA7A78">
        <w:rPr>
          <w:rFonts w:eastAsia="Times New Roman"/>
        </w:rPr>
        <w:t xml:space="preserve">Retire </w:t>
      </w:r>
      <w:r w:rsidR="001515F7">
        <w:rPr>
          <w:rFonts w:eastAsia="Times New Roman"/>
        </w:rPr>
        <w:t>when</w:t>
      </w:r>
      <w:r w:rsidRPr="00AA7A78">
        <w:rPr>
          <w:rFonts w:eastAsia="Times New Roman"/>
        </w:rPr>
        <w:t xml:space="preserve"> </w:t>
      </w:r>
      <w:r>
        <w:rPr>
          <w:rFonts w:eastAsia="Times New Roman"/>
        </w:rPr>
        <w:t>Javier</w:t>
      </w:r>
      <w:r w:rsidR="001515F7">
        <w:rPr>
          <w:rFonts w:eastAsia="Times New Roman"/>
        </w:rPr>
        <w:t xml:space="preserve"> turns 67</w:t>
      </w:r>
      <w:r w:rsidRPr="00AA7A78">
        <w:rPr>
          <w:rFonts w:eastAsia="Times New Roman"/>
        </w:rPr>
        <w:t xml:space="preserve"> </w:t>
      </w:r>
      <w:r w:rsidR="001515F7">
        <w:rPr>
          <w:rFonts w:eastAsia="Times New Roman"/>
        </w:rPr>
        <w:t xml:space="preserve">(Sofia </w:t>
      </w:r>
      <w:r w:rsidR="00C518EC">
        <w:rPr>
          <w:rFonts w:eastAsia="Times New Roman"/>
        </w:rPr>
        <w:t>age 6</w:t>
      </w:r>
      <w:r w:rsidR="001515F7">
        <w:rPr>
          <w:rFonts w:eastAsia="Times New Roman"/>
        </w:rPr>
        <w:t>4)</w:t>
      </w:r>
      <w:r w:rsidR="00C518EC">
        <w:rPr>
          <w:rFonts w:eastAsia="Times New Roman"/>
        </w:rPr>
        <w:t xml:space="preserve"> with 8</w:t>
      </w:r>
      <w:r w:rsidRPr="00AA7A78">
        <w:rPr>
          <w:rFonts w:eastAsia="Times New Roman"/>
        </w:rPr>
        <w:t>0% pre-retirement income.</w:t>
      </w:r>
    </w:p>
    <w:p w:rsidR="00D637B7" w:rsidRPr="00D637B7" w:rsidRDefault="00D637B7" w:rsidP="002A0AAE">
      <w:pPr>
        <w:spacing w:before="240" w:after="120" w:line="240" w:lineRule="auto"/>
        <w:jc w:val="both"/>
        <w:rPr>
          <w:rFonts w:eastAsia="Times New Roman"/>
          <w:caps/>
          <w:color w:val="000000" w:themeColor="text1"/>
          <w:u w:val="single"/>
        </w:rPr>
      </w:pPr>
      <w:r w:rsidRPr="00D637B7">
        <w:rPr>
          <w:rFonts w:eastAsia="Times New Roman"/>
          <w:caps/>
          <w:color w:val="000000" w:themeColor="text1"/>
          <w:u w:val="single"/>
        </w:rPr>
        <w:t xml:space="preserve">Money Attitudes </w:t>
      </w:r>
      <w:bookmarkStart w:id="0" w:name="_GoBack"/>
      <w:bookmarkEnd w:id="0"/>
    </w:p>
    <w:p w:rsidR="008D6F97" w:rsidRPr="00AA7A78" w:rsidRDefault="008D6F97" w:rsidP="00D637B7">
      <w:pPr>
        <w:spacing w:line="240" w:lineRule="auto"/>
        <w:jc w:val="both"/>
        <w:rPr>
          <w:rFonts w:eastAsia="Times New Roman"/>
        </w:rPr>
      </w:pPr>
      <w:r w:rsidRPr="00AA7A78">
        <w:rPr>
          <w:rFonts w:eastAsia="Times New Roman"/>
        </w:rPr>
        <w:t xml:space="preserve">Additionally, </w:t>
      </w:r>
      <w:r w:rsidR="00A21DC8">
        <w:rPr>
          <w:rFonts w:eastAsia="Times New Roman"/>
        </w:rPr>
        <w:t>Javier</w:t>
      </w:r>
      <w:r w:rsidRPr="00AA7A78">
        <w:rPr>
          <w:rFonts w:eastAsia="Times New Roman"/>
        </w:rPr>
        <w:t xml:space="preserve"> and </w:t>
      </w:r>
      <w:r w:rsidR="00A21DC8">
        <w:rPr>
          <w:rFonts w:eastAsia="Times New Roman"/>
        </w:rPr>
        <w:t>Sofia</w:t>
      </w:r>
      <w:r w:rsidRPr="00AA7A78">
        <w:rPr>
          <w:rFonts w:eastAsia="Times New Roman"/>
        </w:rPr>
        <w:t xml:space="preserve"> provided us with their a</w:t>
      </w:r>
      <w:r w:rsidR="005B102D">
        <w:rPr>
          <w:rFonts w:eastAsia="Times New Roman"/>
        </w:rPr>
        <w:t>nswers to the money personality</w:t>
      </w:r>
      <w:r w:rsidRPr="00AA7A78">
        <w:rPr>
          <w:rFonts w:eastAsia="Times New Roman"/>
        </w:rPr>
        <w:t xml:space="preserve"> questionnaire. From the questionnaire it was determined that </w:t>
      </w:r>
      <w:r w:rsidR="00A21DC8">
        <w:rPr>
          <w:rFonts w:eastAsia="Times New Roman"/>
        </w:rPr>
        <w:t>Javier</w:t>
      </w:r>
      <w:r w:rsidRPr="00AA7A78">
        <w:rPr>
          <w:rFonts w:eastAsia="Times New Roman"/>
        </w:rPr>
        <w:t xml:space="preserve"> was the spender of the family and enjoyed buying new and sometimes expensive things while </w:t>
      </w:r>
      <w:r w:rsidR="00A21DC8">
        <w:rPr>
          <w:rFonts w:eastAsia="Times New Roman"/>
        </w:rPr>
        <w:t>Sofia</w:t>
      </w:r>
      <w:r w:rsidRPr="00AA7A78">
        <w:rPr>
          <w:rFonts w:eastAsia="Times New Roman"/>
        </w:rPr>
        <w:t xml:space="preserve"> was much more frugal about purchases. In the section about risk tolerance, </w:t>
      </w:r>
      <w:r w:rsidR="00A21DC8">
        <w:rPr>
          <w:rFonts w:eastAsia="Times New Roman"/>
        </w:rPr>
        <w:t>Javier</w:t>
      </w:r>
      <w:r w:rsidRPr="00AA7A78">
        <w:rPr>
          <w:rFonts w:eastAsia="Times New Roman"/>
        </w:rPr>
        <w:t xml:space="preserve"> stated that he previously had a small brokerage account and that he enjoyed playing the market. </w:t>
      </w:r>
      <w:r w:rsidR="00A21DC8">
        <w:rPr>
          <w:rFonts w:eastAsia="Times New Roman"/>
        </w:rPr>
        <w:t>Sofia</w:t>
      </w:r>
      <w:r w:rsidRPr="00AA7A78">
        <w:rPr>
          <w:rFonts w:eastAsia="Times New Roman"/>
        </w:rPr>
        <w:t xml:space="preserve"> was much more nervous about the financial markets and shared her worries about the risk of investing in the stock market and abroad.</w:t>
      </w:r>
      <w:r w:rsidR="00D467F5">
        <w:rPr>
          <w:rFonts w:eastAsia="Times New Roman"/>
        </w:rPr>
        <w:t xml:space="preserve">  Jointly they agreed with a moderate level of risk tolerance.</w:t>
      </w:r>
    </w:p>
    <w:p w:rsidR="008D6F97" w:rsidRPr="00AA7A78" w:rsidRDefault="008D6F97" w:rsidP="00D637B7">
      <w:pPr>
        <w:spacing w:line="240" w:lineRule="auto"/>
        <w:jc w:val="both"/>
        <w:rPr>
          <w:rFonts w:eastAsia="Times New Roman"/>
        </w:rPr>
      </w:pPr>
    </w:p>
    <w:p w:rsidR="008C21EB" w:rsidRDefault="008C21EB">
      <w:pPr>
        <w:rPr>
          <w:rFonts w:eastAsia="Times New Roman"/>
          <w:color w:val="000000" w:themeColor="text1"/>
          <w:u w:val="single"/>
        </w:rPr>
      </w:pPr>
      <w:r>
        <w:rPr>
          <w:rFonts w:eastAsia="Times New Roman"/>
          <w:color w:val="000000" w:themeColor="text1"/>
          <w:u w:val="single"/>
        </w:rPr>
        <w:br w:type="page"/>
      </w:r>
    </w:p>
    <w:p w:rsidR="008C21EB" w:rsidRPr="008D7486" w:rsidRDefault="008C21EB" w:rsidP="008C21EB">
      <w:pPr>
        <w:spacing w:before="240" w:after="120" w:line="240" w:lineRule="auto"/>
        <w:jc w:val="both"/>
        <w:rPr>
          <w:rFonts w:eastAsia="Times New Roman"/>
        </w:rPr>
      </w:pPr>
      <w:r w:rsidRPr="008D7486">
        <w:rPr>
          <w:rFonts w:eastAsia="Times New Roman"/>
          <w:bCs/>
          <w:u w:val="single"/>
        </w:rPr>
        <w:lastRenderedPageBreak/>
        <w:t>DEBT</w:t>
      </w:r>
      <w:r>
        <w:rPr>
          <w:rFonts w:eastAsia="Times New Roman"/>
          <w:bCs/>
          <w:u w:val="single"/>
        </w:rPr>
        <w:t xml:space="preserve"> </w:t>
      </w:r>
      <w:r w:rsidRPr="00AA7A78">
        <w:rPr>
          <w:rFonts w:eastAsia="Times New Roman"/>
          <w:u w:val="single"/>
        </w:rPr>
        <w:t>INFORMATION:</w:t>
      </w:r>
    </w:p>
    <w:p w:rsidR="008C21EB" w:rsidRDefault="008C21EB" w:rsidP="008C21EB">
      <w:pPr>
        <w:spacing w:line="240" w:lineRule="auto"/>
        <w:jc w:val="both"/>
        <w:rPr>
          <w:rFonts w:eastAsia="Times New Roman"/>
        </w:rPr>
      </w:pPr>
      <w:r>
        <w:rPr>
          <w:rFonts w:eastAsia="Times New Roman"/>
        </w:rPr>
        <w:t xml:space="preserve">While Javier inherited their home, they did </w:t>
      </w:r>
      <w:r w:rsidR="00D054A3">
        <w:rPr>
          <w:rFonts w:eastAsia="Times New Roman"/>
        </w:rPr>
        <w:t>take-out a $9</w:t>
      </w:r>
      <w:r>
        <w:rPr>
          <w:rFonts w:eastAsia="Times New Roman"/>
        </w:rPr>
        <w:t xml:space="preserve">5,000 mortgage when Ariana was born to pay-off Sofia’s remaining school loans and to make some home improvements. They remember the interest rate </w:t>
      </w:r>
      <w:r w:rsidR="00D83700">
        <w:rPr>
          <w:rFonts w:eastAsia="Times New Roman"/>
        </w:rPr>
        <w:t xml:space="preserve">(3.8%) </w:t>
      </w:r>
      <w:r>
        <w:rPr>
          <w:rFonts w:eastAsia="Times New Roman"/>
        </w:rPr>
        <w:t>and monthly payment</w:t>
      </w:r>
      <w:r w:rsidR="00D83700">
        <w:rPr>
          <w:rFonts w:eastAsia="Times New Roman"/>
        </w:rPr>
        <w:t xml:space="preserve"> ($565.72)</w:t>
      </w:r>
      <w:r>
        <w:rPr>
          <w:rFonts w:eastAsia="Times New Roman"/>
        </w:rPr>
        <w:t>, but don’t know the current balance.</w:t>
      </w:r>
    </w:p>
    <w:p w:rsidR="008C21EB" w:rsidRDefault="008C21EB" w:rsidP="008C21EB">
      <w:pPr>
        <w:spacing w:line="240" w:lineRule="auto"/>
        <w:jc w:val="both"/>
        <w:rPr>
          <w:rFonts w:eastAsia="Times New Roman"/>
        </w:rPr>
      </w:pPr>
    </w:p>
    <w:p w:rsidR="008C21EB" w:rsidRDefault="008C21EB" w:rsidP="008C21EB">
      <w:pPr>
        <w:spacing w:line="240" w:lineRule="auto"/>
        <w:jc w:val="both"/>
        <w:rPr>
          <w:rFonts w:eastAsia="Times New Roman"/>
        </w:rPr>
      </w:pPr>
      <w:r w:rsidRPr="003308EF">
        <w:rPr>
          <w:rFonts w:eastAsia="Times New Roman"/>
        </w:rPr>
        <w:t xml:space="preserve">The family is </w:t>
      </w:r>
      <w:r w:rsidR="005B102D">
        <w:rPr>
          <w:rFonts w:eastAsia="Times New Roman"/>
        </w:rPr>
        <w:t>also</w:t>
      </w:r>
      <w:r w:rsidRPr="003308EF">
        <w:rPr>
          <w:rFonts w:eastAsia="Times New Roman"/>
        </w:rPr>
        <w:t xml:space="preserve"> carry</w:t>
      </w:r>
      <w:r>
        <w:rPr>
          <w:rFonts w:eastAsia="Times New Roman"/>
        </w:rPr>
        <w:t>ing combined credit card balances of $12,000</w:t>
      </w:r>
      <w:r w:rsidRPr="003308EF">
        <w:rPr>
          <w:rFonts w:eastAsia="Times New Roman"/>
        </w:rPr>
        <w:t>. They are making</w:t>
      </w:r>
      <w:r>
        <w:rPr>
          <w:rFonts w:eastAsia="Times New Roman"/>
        </w:rPr>
        <w:t xml:space="preserve"> a monthly payment of $50</w:t>
      </w:r>
      <w:r w:rsidRPr="003308EF">
        <w:rPr>
          <w:rFonts w:eastAsia="Times New Roman"/>
        </w:rPr>
        <w:t>0, but recognize that the 1</w:t>
      </w:r>
      <w:r>
        <w:rPr>
          <w:rFonts w:eastAsia="Times New Roman"/>
        </w:rPr>
        <w:t>6</w:t>
      </w:r>
      <w:r w:rsidRPr="003308EF">
        <w:rPr>
          <w:rFonts w:eastAsia="Times New Roman"/>
        </w:rPr>
        <w:t xml:space="preserve">.9% annual interest rate is adversely affecting them. They are considering accelerating paying </w:t>
      </w:r>
      <w:r>
        <w:rPr>
          <w:rFonts w:eastAsia="Times New Roman"/>
        </w:rPr>
        <w:t>off their debt.</w:t>
      </w:r>
    </w:p>
    <w:p w:rsidR="008C21EB" w:rsidRDefault="008C21EB" w:rsidP="008C21EB">
      <w:pPr>
        <w:spacing w:line="240" w:lineRule="auto"/>
        <w:jc w:val="both"/>
        <w:rPr>
          <w:rFonts w:eastAsia="Times New Roman"/>
        </w:rPr>
      </w:pPr>
    </w:p>
    <w:p w:rsidR="008C21EB" w:rsidRDefault="008C21EB" w:rsidP="008C21EB">
      <w:pPr>
        <w:spacing w:line="240" w:lineRule="auto"/>
        <w:jc w:val="both"/>
        <w:rPr>
          <w:rFonts w:eastAsia="Times New Roman"/>
        </w:rPr>
      </w:pPr>
      <w:r>
        <w:rPr>
          <w:rFonts w:eastAsia="Times New Roman"/>
        </w:rPr>
        <w:t xml:space="preserve">Javier </w:t>
      </w:r>
      <w:r w:rsidR="005B102D">
        <w:rPr>
          <w:rFonts w:eastAsia="Times New Roman"/>
        </w:rPr>
        <w:t>and Sofia own two automobiles</w:t>
      </w:r>
      <w:r>
        <w:rPr>
          <w:rFonts w:eastAsia="Times New Roman"/>
        </w:rPr>
        <w:t>: a 2016 Ram 1500 Quad Cab and a 2011 Dodge Grand Caravan.  The lat</w:t>
      </w:r>
      <w:r w:rsidR="005B102D">
        <w:rPr>
          <w:rFonts w:eastAsia="Times New Roman"/>
        </w:rPr>
        <w:t>t</w:t>
      </w:r>
      <w:r>
        <w:rPr>
          <w:rFonts w:eastAsia="Times New Roman"/>
        </w:rPr>
        <w:t>er they bought just after Ariana was born and has b</w:t>
      </w:r>
      <w:r w:rsidR="00FD0EF4">
        <w:rPr>
          <w:rFonts w:eastAsia="Times New Roman"/>
        </w:rPr>
        <w:t xml:space="preserve">een paid off for a couple years, but with over 120,000 miles it needs to be replaced. </w:t>
      </w:r>
      <w:r w:rsidR="00D47C40">
        <w:rPr>
          <w:rFonts w:eastAsia="Times New Roman"/>
        </w:rPr>
        <w:t xml:space="preserve"> The truck they purchased in January 2016 and financed part of the purchase by borrowing $33,000 on a 6-year loan. </w:t>
      </w:r>
      <w:r w:rsidR="00FD0EF4">
        <w:rPr>
          <w:rFonts w:eastAsia="Times New Roman"/>
        </w:rPr>
        <w:t>They don’t mind pulling some money from savings, but don’t want to incur more than a $450 monthly payment on a new van.</w:t>
      </w:r>
    </w:p>
    <w:p w:rsidR="008C21EB" w:rsidRDefault="008C21EB" w:rsidP="008C21EB">
      <w:pPr>
        <w:spacing w:line="240" w:lineRule="auto"/>
        <w:jc w:val="both"/>
        <w:rPr>
          <w:rFonts w:eastAsia="Times New Roman"/>
        </w:rPr>
      </w:pPr>
    </w:p>
    <w:p w:rsidR="008C21EB" w:rsidRDefault="008C21EB" w:rsidP="008C21EB">
      <w:pPr>
        <w:spacing w:line="240" w:lineRule="auto"/>
        <w:jc w:val="both"/>
        <w:rPr>
          <w:rFonts w:eastAsia="Times New Roman"/>
        </w:rPr>
      </w:pPr>
      <w:r>
        <w:rPr>
          <w:rFonts w:eastAsia="Times New Roman"/>
        </w:rPr>
        <w:t>Other debt and asset information can be found in the balance sheet.</w:t>
      </w:r>
    </w:p>
    <w:p w:rsidR="008C21EB" w:rsidRPr="00AA7A78" w:rsidRDefault="008C21EB" w:rsidP="008C21EB">
      <w:pPr>
        <w:spacing w:before="240" w:after="120" w:line="240" w:lineRule="auto"/>
        <w:jc w:val="both"/>
        <w:rPr>
          <w:rFonts w:eastAsia="Times New Roman"/>
          <w:color w:val="000000" w:themeColor="text1"/>
          <w:u w:val="single"/>
        </w:rPr>
      </w:pPr>
      <w:r w:rsidRPr="00AA7A78">
        <w:rPr>
          <w:rFonts w:eastAsia="Times New Roman"/>
          <w:color w:val="000000" w:themeColor="text1"/>
          <w:u w:val="single"/>
        </w:rPr>
        <w:t>EDUCATION</w:t>
      </w:r>
      <w:r>
        <w:rPr>
          <w:rFonts w:eastAsia="Times New Roman"/>
          <w:color w:val="000000" w:themeColor="text1"/>
          <w:u w:val="single"/>
        </w:rPr>
        <w:t xml:space="preserve"> </w:t>
      </w:r>
      <w:r w:rsidRPr="00AA7A78">
        <w:rPr>
          <w:rFonts w:eastAsia="Times New Roman"/>
          <w:u w:val="single"/>
        </w:rPr>
        <w:t>INFORMATION:</w:t>
      </w:r>
    </w:p>
    <w:p w:rsidR="008C21EB" w:rsidRPr="00D637B7" w:rsidRDefault="008C21EB" w:rsidP="008C21EB">
      <w:pPr>
        <w:spacing w:line="240" w:lineRule="auto"/>
        <w:jc w:val="both"/>
        <w:rPr>
          <w:rFonts w:eastAsia="Times New Roman"/>
          <w:color w:val="000000" w:themeColor="text1"/>
        </w:rPr>
      </w:pPr>
      <w:r>
        <w:rPr>
          <w:rFonts w:eastAsia="Times New Roman"/>
          <w:color w:val="000000" w:themeColor="text1"/>
        </w:rPr>
        <w:t xml:space="preserve">The </w:t>
      </w:r>
      <w:proofErr w:type="spellStart"/>
      <w:r>
        <w:rPr>
          <w:rFonts w:eastAsia="Times New Roman"/>
          <w:color w:val="000000" w:themeColor="text1"/>
        </w:rPr>
        <w:t>García</w:t>
      </w:r>
      <w:r w:rsidRPr="00AA7A78">
        <w:rPr>
          <w:rFonts w:eastAsia="Times New Roman"/>
          <w:color w:val="000000" w:themeColor="text1"/>
        </w:rPr>
        <w:t>s</w:t>
      </w:r>
      <w:proofErr w:type="spellEnd"/>
      <w:r>
        <w:rPr>
          <w:rFonts w:eastAsia="Times New Roman"/>
          <w:color w:val="000000" w:themeColor="text1"/>
        </w:rPr>
        <w:t xml:space="preserve"> primary financial objective is to pay for a good portion of their children’s college expenses, but they don’t know where to begin.  They have saved $16,000 in a Roth IRA in Sofia’s name that they would not mind using to partially fund the goal.  They know that they have made contributions of $10,000 as she has put in $1,000 per year since Isabela’s birth.</w:t>
      </w:r>
    </w:p>
    <w:p w:rsidR="008C21EB" w:rsidRPr="008D7486" w:rsidRDefault="008C21EB" w:rsidP="008C21EB">
      <w:pPr>
        <w:spacing w:before="240" w:after="120" w:line="240" w:lineRule="auto"/>
        <w:jc w:val="both"/>
        <w:rPr>
          <w:rFonts w:eastAsia="Times New Roman"/>
        </w:rPr>
      </w:pPr>
      <w:r w:rsidRPr="008D7486">
        <w:rPr>
          <w:rFonts w:eastAsia="Times New Roman"/>
          <w:bCs/>
          <w:u w:val="single"/>
        </w:rPr>
        <w:t>INSURANCE</w:t>
      </w:r>
      <w:r>
        <w:rPr>
          <w:rFonts w:eastAsia="Times New Roman"/>
          <w:bCs/>
          <w:u w:val="single"/>
        </w:rPr>
        <w:t xml:space="preserve"> </w:t>
      </w:r>
      <w:r w:rsidRPr="00AA7A78">
        <w:rPr>
          <w:rFonts w:eastAsia="Times New Roman"/>
          <w:u w:val="single"/>
        </w:rPr>
        <w:t>INFORMATION:</w:t>
      </w:r>
    </w:p>
    <w:p w:rsidR="008C21EB" w:rsidRPr="00AA7A78" w:rsidRDefault="008C21EB" w:rsidP="008C21EB">
      <w:pPr>
        <w:spacing w:line="240" w:lineRule="auto"/>
        <w:jc w:val="both"/>
        <w:rPr>
          <w:rFonts w:eastAsia="Times New Roman"/>
          <w:b/>
        </w:rPr>
      </w:pPr>
      <w:r w:rsidRPr="00AA7A78">
        <w:rPr>
          <w:rFonts w:eastAsia="Times New Roman"/>
          <w:b/>
        </w:rPr>
        <w:t>Health</w:t>
      </w:r>
    </w:p>
    <w:p w:rsidR="008C21EB" w:rsidRPr="00AA7A78" w:rsidRDefault="008C21EB" w:rsidP="008C21EB">
      <w:pPr>
        <w:pStyle w:val="ListParagraph"/>
        <w:numPr>
          <w:ilvl w:val="0"/>
          <w:numId w:val="14"/>
        </w:numPr>
        <w:spacing w:line="240" w:lineRule="auto"/>
        <w:jc w:val="both"/>
      </w:pPr>
      <w:r w:rsidRPr="00AA7A78">
        <w:t xml:space="preserve">Insured Persons are </w:t>
      </w:r>
      <w:r>
        <w:t>Javier</w:t>
      </w:r>
      <w:r w:rsidRPr="00AA7A78">
        <w:t xml:space="preserve"> and </w:t>
      </w:r>
      <w:r>
        <w:t>Sofia</w:t>
      </w:r>
      <w:r w:rsidRPr="00AA7A78">
        <w:t xml:space="preserve"> </w:t>
      </w:r>
      <w:proofErr w:type="spellStart"/>
      <w:r>
        <w:t>García</w:t>
      </w:r>
      <w:proofErr w:type="spellEnd"/>
      <w:r w:rsidRPr="00AA7A78">
        <w:t xml:space="preserve"> and all dependent children</w:t>
      </w:r>
    </w:p>
    <w:p w:rsidR="008C21EB" w:rsidRPr="00AA7A78" w:rsidRDefault="008C21EB" w:rsidP="008C21EB">
      <w:pPr>
        <w:pStyle w:val="ListParagraph"/>
        <w:numPr>
          <w:ilvl w:val="0"/>
          <w:numId w:val="14"/>
        </w:numPr>
        <w:spacing w:line="240" w:lineRule="auto"/>
        <w:jc w:val="both"/>
      </w:pPr>
      <w:r w:rsidRPr="00AA7A78">
        <w:t>Major Medical Limit is unlimited</w:t>
      </w:r>
    </w:p>
    <w:p w:rsidR="008C21EB" w:rsidRPr="00AA7A78" w:rsidRDefault="008C21EB" w:rsidP="008C21EB">
      <w:pPr>
        <w:pStyle w:val="ListParagraph"/>
        <w:numPr>
          <w:ilvl w:val="0"/>
          <w:numId w:val="14"/>
        </w:numPr>
        <w:spacing w:line="240" w:lineRule="auto"/>
        <w:jc w:val="both"/>
      </w:pPr>
      <w:r w:rsidRPr="00AA7A78">
        <w:t>Co-Insurance is 80/20</w:t>
      </w:r>
    </w:p>
    <w:p w:rsidR="008C21EB" w:rsidRPr="00AA7A78" w:rsidRDefault="008C21EB" w:rsidP="008C21EB">
      <w:pPr>
        <w:pStyle w:val="ListParagraph"/>
        <w:numPr>
          <w:ilvl w:val="0"/>
          <w:numId w:val="14"/>
        </w:numPr>
        <w:spacing w:line="240" w:lineRule="auto"/>
        <w:jc w:val="both"/>
      </w:pPr>
      <w:r w:rsidRPr="00AA7A78">
        <w:t>Deductible is $750 per person per year with a maximum of $1,500 per year</w:t>
      </w:r>
    </w:p>
    <w:p w:rsidR="008C21EB" w:rsidRPr="00AA7A78" w:rsidRDefault="008C21EB" w:rsidP="008C21EB">
      <w:pPr>
        <w:pStyle w:val="ListParagraph"/>
        <w:numPr>
          <w:ilvl w:val="0"/>
          <w:numId w:val="14"/>
        </w:numPr>
        <w:spacing w:line="240" w:lineRule="auto"/>
        <w:jc w:val="both"/>
      </w:pPr>
      <w:r w:rsidRPr="00AA7A78">
        <w:t>Stop-Loss is 20% of the first $8,000 per person per year with a maximum of $3,000 per year</w:t>
      </w:r>
    </w:p>
    <w:p w:rsidR="008C21EB" w:rsidRPr="00AA7A78" w:rsidRDefault="008C21EB" w:rsidP="008C21EB">
      <w:pPr>
        <w:spacing w:line="240" w:lineRule="auto"/>
        <w:jc w:val="both"/>
        <w:rPr>
          <w:rFonts w:eastAsia="Times New Roman"/>
          <w:b/>
        </w:rPr>
      </w:pPr>
      <w:r w:rsidRPr="00AA7A78">
        <w:rPr>
          <w:rFonts w:eastAsia="Times New Roman"/>
          <w:b/>
        </w:rPr>
        <w:t>Life</w:t>
      </w:r>
    </w:p>
    <w:p w:rsidR="008C21EB" w:rsidRPr="008B3FAE" w:rsidRDefault="008C21EB" w:rsidP="008C21EB">
      <w:pPr>
        <w:pStyle w:val="ListParagraph"/>
        <w:numPr>
          <w:ilvl w:val="0"/>
          <w:numId w:val="15"/>
        </w:numPr>
        <w:spacing w:line="240" w:lineRule="auto"/>
        <w:jc w:val="both"/>
        <w:rPr>
          <w:rFonts w:eastAsia="Times New Roman"/>
        </w:rPr>
      </w:pPr>
      <w:r w:rsidRPr="008B3FAE">
        <w:rPr>
          <w:rFonts w:eastAsia="Times New Roman"/>
        </w:rPr>
        <w:t>Sofia has a $300,000 whole life insurance policy</w:t>
      </w:r>
      <w:r>
        <w:rPr>
          <w:rFonts w:eastAsia="Times New Roman"/>
        </w:rPr>
        <w:t xml:space="preserve">; </w:t>
      </w:r>
      <w:r w:rsidRPr="008B3FAE">
        <w:rPr>
          <w:rFonts w:eastAsia="Times New Roman"/>
        </w:rPr>
        <w:t>Sofia’s mother is the benefici</w:t>
      </w:r>
      <w:r>
        <w:rPr>
          <w:rFonts w:eastAsia="Times New Roman"/>
        </w:rPr>
        <w:t>ary.</w:t>
      </w:r>
    </w:p>
    <w:p w:rsidR="008C21EB" w:rsidRPr="008B3FAE" w:rsidRDefault="008C21EB" w:rsidP="008C21EB">
      <w:pPr>
        <w:pStyle w:val="ListParagraph"/>
        <w:numPr>
          <w:ilvl w:val="0"/>
          <w:numId w:val="15"/>
        </w:numPr>
        <w:spacing w:line="240" w:lineRule="auto"/>
        <w:jc w:val="both"/>
        <w:rPr>
          <w:rFonts w:eastAsia="Times New Roman"/>
        </w:rPr>
      </w:pPr>
      <w:r w:rsidRPr="008B3FAE">
        <w:rPr>
          <w:rFonts w:eastAsia="Times New Roman"/>
        </w:rPr>
        <w:t>Javier has a group life insurance policy equal to two times his gross salary;</w:t>
      </w:r>
      <w:r>
        <w:rPr>
          <w:rFonts w:eastAsia="Times New Roman"/>
        </w:rPr>
        <w:t xml:space="preserve"> </w:t>
      </w:r>
      <w:r w:rsidRPr="008B3FAE">
        <w:rPr>
          <w:rFonts w:eastAsia="Times New Roman"/>
        </w:rPr>
        <w:t>Sofia is listed as the beneficiary on his life insurance policy.</w:t>
      </w:r>
    </w:p>
    <w:p w:rsidR="008C21EB" w:rsidRPr="00AA7A78" w:rsidRDefault="008C21EB" w:rsidP="008C21EB">
      <w:pPr>
        <w:spacing w:line="240" w:lineRule="auto"/>
        <w:jc w:val="both"/>
        <w:rPr>
          <w:rFonts w:eastAsia="Times New Roman"/>
          <w:b/>
        </w:rPr>
      </w:pPr>
      <w:r w:rsidRPr="00AA7A78">
        <w:rPr>
          <w:rFonts w:eastAsia="Times New Roman"/>
          <w:b/>
        </w:rPr>
        <w:t>Homeowner’s</w:t>
      </w:r>
    </w:p>
    <w:p w:rsidR="008C21EB" w:rsidRPr="00AA7A78" w:rsidRDefault="008C21EB" w:rsidP="008C21EB">
      <w:pPr>
        <w:pStyle w:val="ListParagraph"/>
        <w:numPr>
          <w:ilvl w:val="0"/>
          <w:numId w:val="15"/>
        </w:numPr>
        <w:spacing w:line="240" w:lineRule="auto"/>
        <w:jc w:val="both"/>
        <w:rPr>
          <w:rFonts w:eastAsia="Times New Roman"/>
        </w:rPr>
      </w:pPr>
      <w:r w:rsidRPr="00AA7A78">
        <w:rPr>
          <w:rFonts w:eastAsia="Times New Roman"/>
        </w:rPr>
        <w:t>Standard HO-3 Policy</w:t>
      </w:r>
    </w:p>
    <w:p w:rsidR="008C21EB" w:rsidRPr="00AA7A78" w:rsidRDefault="008C21EB" w:rsidP="008C21EB">
      <w:pPr>
        <w:pStyle w:val="ListParagraph"/>
        <w:numPr>
          <w:ilvl w:val="0"/>
          <w:numId w:val="15"/>
        </w:numPr>
        <w:spacing w:line="240" w:lineRule="auto"/>
        <w:jc w:val="both"/>
        <w:rPr>
          <w:rFonts w:eastAsia="Times New Roman"/>
        </w:rPr>
      </w:pPr>
      <w:r>
        <w:rPr>
          <w:rFonts w:eastAsia="Times New Roman"/>
        </w:rPr>
        <w:t>$280,000 coverage on dwelling</w:t>
      </w:r>
    </w:p>
    <w:p w:rsidR="008C21EB" w:rsidRPr="00AA7A78" w:rsidRDefault="008C21EB" w:rsidP="008C21EB">
      <w:pPr>
        <w:pStyle w:val="ListParagraph"/>
        <w:numPr>
          <w:ilvl w:val="0"/>
          <w:numId w:val="15"/>
        </w:numPr>
        <w:spacing w:line="240" w:lineRule="auto"/>
        <w:jc w:val="both"/>
        <w:rPr>
          <w:rFonts w:eastAsia="Times New Roman"/>
        </w:rPr>
      </w:pPr>
      <w:r w:rsidRPr="00AA7A78">
        <w:rPr>
          <w:rFonts w:eastAsia="Times New Roman"/>
        </w:rPr>
        <w:t>$</w:t>
      </w:r>
      <w:r>
        <w:rPr>
          <w:rFonts w:eastAsia="Times New Roman"/>
        </w:rPr>
        <w:t>140,000 replacement cost c</w:t>
      </w:r>
      <w:r w:rsidRPr="00AA7A78">
        <w:rPr>
          <w:rFonts w:eastAsia="Times New Roman"/>
        </w:rPr>
        <w:t>overage</w:t>
      </w:r>
      <w:r>
        <w:rPr>
          <w:rFonts w:eastAsia="Times New Roman"/>
        </w:rPr>
        <w:t xml:space="preserve"> on contents</w:t>
      </w:r>
    </w:p>
    <w:p w:rsidR="008C21EB" w:rsidRPr="00AA7A78" w:rsidRDefault="008C21EB" w:rsidP="008C21EB">
      <w:pPr>
        <w:pStyle w:val="ListParagraph"/>
        <w:numPr>
          <w:ilvl w:val="0"/>
          <w:numId w:val="15"/>
        </w:numPr>
        <w:spacing w:line="240" w:lineRule="auto"/>
        <w:jc w:val="both"/>
        <w:rPr>
          <w:rFonts w:eastAsia="Times New Roman"/>
        </w:rPr>
      </w:pPr>
      <w:r>
        <w:rPr>
          <w:rFonts w:eastAsia="Times New Roman"/>
        </w:rPr>
        <w:t>$150,000 l</w:t>
      </w:r>
      <w:r w:rsidRPr="00AA7A78">
        <w:rPr>
          <w:rFonts w:eastAsia="Times New Roman"/>
        </w:rPr>
        <w:t xml:space="preserve">iability </w:t>
      </w:r>
      <w:r>
        <w:rPr>
          <w:rFonts w:eastAsia="Times New Roman"/>
        </w:rPr>
        <w:t>coverage</w:t>
      </w:r>
    </w:p>
    <w:p w:rsidR="008C21EB" w:rsidRPr="00AA7A78" w:rsidRDefault="008C21EB" w:rsidP="008C21EB">
      <w:pPr>
        <w:pStyle w:val="ListParagraph"/>
        <w:numPr>
          <w:ilvl w:val="0"/>
          <w:numId w:val="15"/>
        </w:numPr>
        <w:spacing w:line="240" w:lineRule="auto"/>
        <w:jc w:val="both"/>
        <w:rPr>
          <w:rFonts w:eastAsia="Times New Roman"/>
        </w:rPr>
      </w:pPr>
      <w:r w:rsidRPr="00AA7A78">
        <w:rPr>
          <w:rFonts w:eastAsia="Times New Roman"/>
        </w:rPr>
        <w:t>Annual Premium is</w:t>
      </w:r>
      <w:r>
        <w:rPr>
          <w:rFonts w:eastAsia="Times New Roman"/>
        </w:rPr>
        <w:t xml:space="preserve"> $800</w:t>
      </w:r>
    </w:p>
    <w:p w:rsidR="008C21EB" w:rsidRPr="00AA7A78" w:rsidRDefault="008C21EB" w:rsidP="008C21EB">
      <w:pPr>
        <w:spacing w:line="240" w:lineRule="auto"/>
        <w:jc w:val="both"/>
        <w:rPr>
          <w:rFonts w:eastAsia="Times New Roman"/>
          <w:b/>
        </w:rPr>
      </w:pPr>
      <w:r w:rsidRPr="00AA7A78">
        <w:rPr>
          <w:rFonts w:eastAsia="Times New Roman"/>
          <w:b/>
        </w:rPr>
        <w:t>Auto</w:t>
      </w:r>
    </w:p>
    <w:p w:rsidR="008C21EB" w:rsidRPr="00AA7A78" w:rsidRDefault="008C21EB" w:rsidP="008C21EB">
      <w:pPr>
        <w:pStyle w:val="ListParagraph"/>
        <w:numPr>
          <w:ilvl w:val="0"/>
          <w:numId w:val="15"/>
        </w:numPr>
        <w:spacing w:line="240" w:lineRule="auto"/>
        <w:jc w:val="both"/>
        <w:rPr>
          <w:rFonts w:eastAsia="Times New Roman"/>
        </w:rPr>
      </w:pPr>
      <w:r w:rsidRPr="00AA7A78">
        <w:rPr>
          <w:rFonts w:eastAsia="Times New Roman"/>
        </w:rPr>
        <w:t>No-Fault (Two Vehicles)</w:t>
      </w:r>
    </w:p>
    <w:p w:rsidR="008C21EB" w:rsidRPr="00AA7A78" w:rsidRDefault="008C21EB" w:rsidP="008C21EB">
      <w:pPr>
        <w:pStyle w:val="ListParagraph"/>
        <w:numPr>
          <w:ilvl w:val="0"/>
          <w:numId w:val="15"/>
        </w:numPr>
        <w:spacing w:line="240" w:lineRule="auto"/>
        <w:jc w:val="both"/>
        <w:rPr>
          <w:rFonts w:eastAsia="Times New Roman"/>
        </w:rPr>
      </w:pPr>
      <w:r w:rsidRPr="00AA7A78">
        <w:rPr>
          <w:rFonts w:eastAsia="Times New Roman"/>
        </w:rPr>
        <w:t>Split Limits: 50/100/25</w:t>
      </w:r>
    </w:p>
    <w:p w:rsidR="008C21EB" w:rsidRPr="00AA7A78" w:rsidRDefault="008C21EB" w:rsidP="008C21EB">
      <w:pPr>
        <w:pStyle w:val="ListParagraph"/>
        <w:numPr>
          <w:ilvl w:val="0"/>
          <w:numId w:val="15"/>
        </w:numPr>
        <w:spacing w:line="240" w:lineRule="auto"/>
        <w:jc w:val="both"/>
        <w:rPr>
          <w:rFonts w:eastAsia="Times New Roman"/>
        </w:rPr>
      </w:pPr>
      <w:r w:rsidRPr="00AA7A78">
        <w:rPr>
          <w:rFonts w:eastAsia="Times New Roman"/>
        </w:rPr>
        <w:t>Collision Deductible is $500</w:t>
      </w:r>
    </w:p>
    <w:p w:rsidR="008C21EB" w:rsidRPr="00AA7A78" w:rsidRDefault="008C21EB" w:rsidP="008C21EB">
      <w:pPr>
        <w:pStyle w:val="ListParagraph"/>
        <w:numPr>
          <w:ilvl w:val="0"/>
          <w:numId w:val="15"/>
        </w:numPr>
        <w:spacing w:line="240" w:lineRule="auto"/>
        <w:jc w:val="both"/>
        <w:rPr>
          <w:rFonts w:eastAsia="Times New Roman"/>
        </w:rPr>
      </w:pPr>
      <w:r w:rsidRPr="00AA7A78">
        <w:rPr>
          <w:rFonts w:eastAsia="Times New Roman"/>
        </w:rPr>
        <w:t>Comprehensive (other-than-collision) Deductible is $500</w:t>
      </w:r>
    </w:p>
    <w:p w:rsidR="008C21EB" w:rsidRPr="00AA7A78" w:rsidRDefault="008C21EB" w:rsidP="008C21EB">
      <w:pPr>
        <w:pStyle w:val="ListParagraph"/>
        <w:numPr>
          <w:ilvl w:val="0"/>
          <w:numId w:val="15"/>
        </w:numPr>
        <w:spacing w:line="240" w:lineRule="auto"/>
        <w:jc w:val="both"/>
        <w:rPr>
          <w:rFonts w:eastAsia="Times New Roman"/>
        </w:rPr>
      </w:pPr>
      <w:r>
        <w:rPr>
          <w:rFonts w:eastAsia="Times New Roman"/>
        </w:rPr>
        <w:t>Annual Premium is $2</w:t>
      </w:r>
      <w:r w:rsidRPr="00AA7A78">
        <w:rPr>
          <w:rFonts w:eastAsia="Times New Roman"/>
        </w:rPr>
        <w:t xml:space="preserve">,000  </w:t>
      </w:r>
    </w:p>
    <w:p w:rsidR="008C21EB" w:rsidRPr="00AA7A78" w:rsidRDefault="008C21EB" w:rsidP="008C21EB">
      <w:pPr>
        <w:spacing w:line="240" w:lineRule="auto"/>
        <w:jc w:val="both"/>
        <w:rPr>
          <w:rFonts w:eastAsia="Times New Roman"/>
          <w:b/>
        </w:rPr>
      </w:pPr>
      <w:r w:rsidRPr="00AA7A78">
        <w:rPr>
          <w:rFonts w:eastAsia="Times New Roman"/>
          <w:b/>
        </w:rPr>
        <w:t>Disability</w:t>
      </w:r>
    </w:p>
    <w:p w:rsidR="008C21EB" w:rsidRDefault="008C21EB" w:rsidP="008C21EB">
      <w:pPr>
        <w:pStyle w:val="ListParagraph"/>
        <w:numPr>
          <w:ilvl w:val="0"/>
          <w:numId w:val="15"/>
        </w:numPr>
        <w:spacing w:line="240" w:lineRule="auto"/>
        <w:jc w:val="both"/>
        <w:rPr>
          <w:rFonts w:eastAsia="Times New Roman"/>
        </w:rPr>
      </w:pPr>
      <w:r>
        <w:rPr>
          <w:rFonts w:eastAsia="Times New Roman"/>
        </w:rPr>
        <w:t>Sofia</w:t>
      </w:r>
      <w:r w:rsidRPr="00AA7A78">
        <w:rPr>
          <w:rFonts w:eastAsia="Times New Roman"/>
        </w:rPr>
        <w:t xml:space="preserve"> ha</w:t>
      </w:r>
      <w:r>
        <w:rPr>
          <w:rFonts w:eastAsia="Times New Roman"/>
        </w:rPr>
        <w:t>s</w:t>
      </w:r>
      <w:r w:rsidRPr="00AA7A78">
        <w:rPr>
          <w:rFonts w:eastAsia="Times New Roman"/>
        </w:rPr>
        <w:t xml:space="preserve"> </w:t>
      </w:r>
      <w:r w:rsidR="003E67AA">
        <w:rPr>
          <w:rFonts w:eastAsia="Times New Roman"/>
        </w:rPr>
        <w:t xml:space="preserve">no </w:t>
      </w:r>
      <w:r w:rsidRPr="00AA7A78">
        <w:rPr>
          <w:rFonts w:eastAsia="Times New Roman"/>
        </w:rPr>
        <w:t>disability insurance coverage</w:t>
      </w:r>
    </w:p>
    <w:p w:rsidR="008C21EB" w:rsidRPr="00AA7A78" w:rsidRDefault="008C21EB" w:rsidP="008C21EB">
      <w:pPr>
        <w:pStyle w:val="ListParagraph"/>
        <w:numPr>
          <w:ilvl w:val="0"/>
          <w:numId w:val="15"/>
        </w:numPr>
        <w:spacing w:line="240" w:lineRule="auto"/>
        <w:jc w:val="both"/>
        <w:rPr>
          <w:rFonts w:eastAsia="Times New Roman"/>
        </w:rPr>
      </w:pPr>
      <w:r>
        <w:rPr>
          <w:rFonts w:eastAsia="Times New Roman"/>
        </w:rPr>
        <w:t>Javier has “any occupation” long-</w:t>
      </w:r>
      <w:r w:rsidRPr="003308EF">
        <w:rPr>
          <w:rFonts w:eastAsia="Times New Roman"/>
        </w:rPr>
        <w:t xml:space="preserve">term disability </w:t>
      </w:r>
      <w:r>
        <w:rPr>
          <w:rFonts w:eastAsia="Times New Roman"/>
        </w:rPr>
        <w:t>insurance through his employer. This policy has a short, 90-</w:t>
      </w:r>
      <w:r w:rsidRPr="003308EF">
        <w:rPr>
          <w:rFonts w:eastAsia="Times New Roman"/>
        </w:rPr>
        <w:t>day elimination period, and provides</w:t>
      </w:r>
      <w:r>
        <w:rPr>
          <w:rFonts w:eastAsia="Times New Roman"/>
        </w:rPr>
        <w:t xml:space="preserve"> 70</w:t>
      </w:r>
      <w:r w:rsidRPr="003308EF">
        <w:rPr>
          <w:rFonts w:eastAsia="Times New Roman"/>
        </w:rPr>
        <w:t>% salary</w:t>
      </w:r>
      <w:r>
        <w:rPr>
          <w:rFonts w:eastAsia="Times New Roman"/>
        </w:rPr>
        <w:t xml:space="preserve"> replacement</w:t>
      </w:r>
      <w:r w:rsidRPr="003308EF">
        <w:rPr>
          <w:rFonts w:eastAsia="Times New Roman"/>
        </w:rPr>
        <w:t>.</w:t>
      </w:r>
    </w:p>
    <w:p w:rsidR="00355E1D" w:rsidRDefault="00355E1D">
      <w:pPr>
        <w:rPr>
          <w:rFonts w:eastAsia="Times New Roman"/>
          <w:color w:val="000000" w:themeColor="text1"/>
          <w:u w:val="single"/>
        </w:rPr>
      </w:pPr>
      <w:r>
        <w:rPr>
          <w:rFonts w:eastAsia="Times New Roman"/>
          <w:color w:val="000000" w:themeColor="text1"/>
          <w:u w:val="single"/>
        </w:rPr>
        <w:br w:type="page"/>
      </w:r>
    </w:p>
    <w:p w:rsidR="004809EE" w:rsidRPr="008D7486" w:rsidRDefault="004809EE" w:rsidP="004809EE">
      <w:pPr>
        <w:spacing w:before="240" w:after="120" w:line="240" w:lineRule="auto"/>
        <w:jc w:val="both"/>
        <w:rPr>
          <w:rFonts w:eastAsia="Times New Roman"/>
        </w:rPr>
      </w:pPr>
      <w:r>
        <w:rPr>
          <w:rFonts w:eastAsia="Times New Roman"/>
          <w:bCs/>
          <w:u w:val="single"/>
        </w:rPr>
        <w:lastRenderedPageBreak/>
        <w:t xml:space="preserve">ASSET </w:t>
      </w:r>
      <w:r w:rsidRPr="00AA7A78">
        <w:rPr>
          <w:rFonts w:eastAsia="Times New Roman"/>
          <w:u w:val="single"/>
        </w:rPr>
        <w:t>INFORMATION:</w:t>
      </w:r>
    </w:p>
    <w:p w:rsidR="004809EE" w:rsidRPr="003308EF" w:rsidRDefault="004809EE" w:rsidP="004809EE">
      <w:pPr>
        <w:spacing w:line="240" w:lineRule="auto"/>
        <w:jc w:val="both"/>
        <w:rPr>
          <w:rFonts w:eastAsia="Times New Roman"/>
        </w:rPr>
      </w:pPr>
      <w:r>
        <w:rPr>
          <w:rFonts w:eastAsia="Times New Roman"/>
        </w:rPr>
        <w:t>The couple</w:t>
      </w:r>
      <w:r w:rsidRPr="003308EF">
        <w:rPr>
          <w:rFonts w:eastAsia="Times New Roman"/>
        </w:rPr>
        <w:t xml:space="preserve"> has a joint brokerage account </w:t>
      </w:r>
      <w:r>
        <w:rPr>
          <w:rFonts w:eastAsia="Times New Roman"/>
        </w:rPr>
        <w:t>that really hasn’t been set aside for a specific purpose. It has a</w:t>
      </w:r>
      <w:r w:rsidRPr="003308EF">
        <w:rPr>
          <w:rFonts w:eastAsia="Times New Roman"/>
        </w:rPr>
        <w:t xml:space="preserve"> current balance of $</w:t>
      </w:r>
      <w:r>
        <w:rPr>
          <w:rFonts w:eastAsia="Times New Roman"/>
        </w:rPr>
        <w:t>41,250 and isn’t preforming very well as it is invested almost entirely in cash equivalent investments and a Treasury bill mutual fund. On the other hand their retirement accounts have done very well as they are totally invested in U.S. stocks – at Javier’s urging.</w:t>
      </w:r>
    </w:p>
    <w:p w:rsidR="008D6F97" w:rsidRPr="00AA7A78" w:rsidRDefault="008D6F97" w:rsidP="002A0AAE">
      <w:pPr>
        <w:spacing w:before="240" w:after="120" w:line="240" w:lineRule="auto"/>
        <w:jc w:val="both"/>
        <w:rPr>
          <w:rFonts w:eastAsia="Times New Roman"/>
          <w:color w:val="000000" w:themeColor="text1"/>
          <w:u w:val="single"/>
        </w:rPr>
      </w:pPr>
      <w:r w:rsidRPr="00AA7A78">
        <w:rPr>
          <w:rFonts w:eastAsia="Times New Roman"/>
          <w:color w:val="000000" w:themeColor="text1"/>
          <w:u w:val="single"/>
        </w:rPr>
        <w:t>INVESTMENT ASSUMPTIONS:</w:t>
      </w:r>
    </w:p>
    <w:p w:rsidR="008D6F97" w:rsidRDefault="008D6F97" w:rsidP="00D637B7">
      <w:pPr>
        <w:spacing w:line="240" w:lineRule="auto"/>
        <w:jc w:val="both"/>
        <w:rPr>
          <w:rFonts w:eastAsia="Times New Roman"/>
          <w:color w:val="000000" w:themeColor="text1"/>
        </w:rPr>
      </w:pPr>
      <w:r w:rsidRPr="00AA7A78">
        <w:rPr>
          <w:rFonts w:eastAsia="Times New Roman"/>
          <w:color w:val="000000" w:themeColor="text1"/>
        </w:rPr>
        <w:t xml:space="preserve">Listed below are assumptions of future expected returns and standard deviations (a standard measure of risk or how far a return will deviate from its expected average).  This table is given to help you provide high-level guidance over how the </w:t>
      </w:r>
      <w:proofErr w:type="spellStart"/>
      <w:r w:rsidR="00A21DC8">
        <w:rPr>
          <w:rFonts w:eastAsia="Times New Roman"/>
          <w:color w:val="000000" w:themeColor="text1"/>
        </w:rPr>
        <w:t>García</w:t>
      </w:r>
      <w:r w:rsidRPr="00AA7A78">
        <w:rPr>
          <w:rFonts w:eastAsia="Times New Roman"/>
          <w:color w:val="000000" w:themeColor="text1"/>
        </w:rPr>
        <w:t>s</w:t>
      </w:r>
      <w:proofErr w:type="spellEnd"/>
      <w:r w:rsidRPr="00AA7A78">
        <w:rPr>
          <w:rFonts w:eastAsia="Times New Roman"/>
          <w:color w:val="000000" w:themeColor="text1"/>
        </w:rPr>
        <w:t xml:space="preserve"> might consider reallocating or diversifying their retirement assets based on their risk tolerances. </w:t>
      </w:r>
      <w:r w:rsidR="00D83700">
        <w:rPr>
          <w:rFonts w:eastAsia="Times New Roman"/>
          <w:color w:val="000000" w:themeColor="text1"/>
        </w:rPr>
        <w:t xml:space="preserve"> Additionally, they want to plan on a 2% inflation rate.</w:t>
      </w:r>
    </w:p>
    <w:p w:rsidR="008D6F97" w:rsidRPr="00AA7A78" w:rsidRDefault="008D6F97" w:rsidP="00D637B7">
      <w:pPr>
        <w:spacing w:line="240" w:lineRule="auto"/>
        <w:jc w:val="both"/>
        <w:rPr>
          <w:rFonts w:eastAsia="Times New Roman"/>
          <w:b/>
          <w:color w:val="000000" w:themeColor="text1"/>
        </w:rPr>
      </w:pPr>
    </w:p>
    <w:tbl>
      <w:tblPr>
        <w:tblStyle w:val="TableGrid"/>
        <w:tblW w:w="4288" w:type="pct"/>
        <w:jc w:val="center"/>
        <w:tblLayout w:type="fixed"/>
        <w:tblLook w:val="04A0" w:firstRow="1" w:lastRow="0" w:firstColumn="1" w:lastColumn="0" w:noHBand="0" w:noVBand="1"/>
      </w:tblPr>
      <w:tblGrid>
        <w:gridCol w:w="1817"/>
        <w:gridCol w:w="3228"/>
        <w:gridCol w:w="1892"/>
        <w:gridCol w:w="1893"/>
      </w:tblGrid>
      <w:tr w:rsidR="00A75791" w:rsidRPr="00B509A6" w:rsidTr="00A75791">
        <w:trPr>
          <w:jc w:val="center"/>
        </w:trPr>
        <w:tc>
          <w:tcPr>
            <w:tcW w:w="1817" w:type="dxa"/>
          </w:tcPr>
          <w:p w:rsidR="00A75791" w:rsidRPr="00B509A6" w:rsidRDefault="00A75791" w:rsidP="00355E1D">
            <w:pPr>
              <w:jc w:val="center"/>
              <w:rPr>
                <w:b/>
                <w:sz w:val="20"/>
                <w:szCs w:val="20"/>
              </w:rPr>
            </w:pPr>
            <w:r w:rsidRPr="00B509A6">
              <w:rPr>
                <w:b/>
                <w:sz w:val="20"/>
                <w:szCs w:val="20"/>
              </w:rPr>
              <w:t>Region</w:t>
            </w:r>
          </w:p>
        </w:tc>
        <w:tc>
          <w:tcPr>
            <w:tcW w:w="3228" w:type="dxa"/>
          </w:tcPr>
          <w:p w:rsidR="00A75791" w:rsidRPr="00B509A6" w:rsidRDefault="00A75791" w:rsidP="00355E1D">
            <w:pPr>
              <w:jc w:val="center"/>
              <w:rPr>
                <w:b/>
                <w:sz w:val="20"/>
                <w:szCs w:val="20"/>
              </w:rPr>
            </w:pPr>
            <w:r w:rsidRPr="00B509A6">
              <w:rPr>
                <w:b/>
                <w:sz w:val="20"/>
                <w:szCs w:val="20"/>
              </w:rPr>
              <w:t>Asset Class</w:t>
            </w:r>
          </w:p>
        </w:tc>
        <w:tc>
          <w:tcPr>
            <w:tcW w:w="1892" w:type="dxa"/>
          </w:tcPr>
          <w:p w:rsidR="00A75791" w:rsidRPr="00B509A6" w:rsidRDefault="00A75791" w:rsidP="00355E1D">
            <w:pPr>
              <w:jc w:val="center"/>
              <w:rPr>
                <w:b/>
                <w:sz w:val="20"/>
                <w:szCs w:val="20"/>
              </w:rPr>
            </w:pPr>
            <w:r w:rsidRPr="00B509A6">
              <w:rPr>
                <w:b/>
                <w:sz w:val="20"/>
                <w:szCs w:val="20"/>
              </w:rPr>
              <w:t>Average Annual Return</w:t>
            </w:r>
          </w:p>
        </w:tc>
        <w:tc>
          <w:tcPr>
            <w:tcW w:w="1893" w:type="dxa"/>
          </w:tcPr>
          <w:p w:rsidR="00A75791" w:rsidRPr="00B509A6" w:rsidRDefault="00A75791" w:rsidP="00355E1D">
            <w:pPr>
              <w:jc w:val="center"/>
              <w:rPr>
                <w:b/>
                <w:sz w:val="20"/>
                <w:szCs w:val="20"/>
              </w:rPr>
            </w:pPr>
            <w:r w:rsidRPr="00B509A6">
              <w:rPr>
                <w:b/>
                <w:sz w:val="20"/>
                <w:szCs w:val="20"/>
              </w:rPr>
              <w:t>Standard Deviation</w:t>
            </w: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r w:rsidRPr="00B509A6">
              <w:rPr>
                <w:sz w:val="20"/>
                <w:szCs w:val="20"/>
              </w:rPr>
              <w:t>Domestic (U.S.)</w:t>
            </w: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Stocks</w:t>
            </w:r>
          </w:p>
        </w:tc>
        <w:tc>
          <w:tcPr>
            <w:tcW w:w="1892" w:type="dxa"/>
            <w:vAlign w:val="center"/>
          </w:tcPr>
          <w:p w:rsidR="00A75791" w:rsidRPr="00B509A6" w:rsidRDefault="00A75791" w:rsidP="00D637B7">
            <w:pPr>
              <w:tabs>
                <w:tab w:val="decimal" w:pos="1440"/>
              </w:tabs>
              <w:jc w:val="both"/>
              <w:rPr>
                <w:sz w:val="20"/>
                <w:szCs w:val="20"/>
              </w:rPr>
            </w:pPr>
          </w:p>
        </w:tc>
        <w:tc>
          <w:tcPr>
            <w:tcW w:w="1893" w:type="dxa"/>
            <w:vAlign w:val="center"/>
          </w:tcPr>
          <w:p w:rsidR="00A75791" w:rsidRPr="00B509A6" w:rsidRDefault="00A75791" w:rsidP="00D637B7">
            <w:pPr>
              <w:tabs>
                <w:tab w:val="decimal" w:pos="1440"/>
              </w:tabs>
              <w:jc w:val="both"/>
              <w:rPr>
                <w:sz w:val="20"/>
                <w:szCs w:val="20"/>
              </w:rPr>
            </w:pP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ab/>
              <w:t>Large-Cap Stocks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8.9%</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19.5%</w:t>
            </w: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ab/>
              <w:t>Mid-Cap Stocks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11.4%</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21.2%</w:t>
            </w: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ab/>
              <w:t>Small-Cap Stocks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11.6%</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25.0%</w:t>
            </w: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Bonds</w:t>
            </w:r>
          </w:p>
        </w:tc>
        <w:tc>
          <w:tcPr>
            <w:tcW w:w="1892" w:type="dxa"/>
            <w:vAlign w:val="center"/>
          </w:tcPr>
          <w:p w:rsidR="00A75791" w:rsidRPr="00B509A6" w:rsidRDefault="00A75791" w:rsidP="00D637B7">
            <w:pPr>
              <w:tabs>
                <w:tab w:val="decimal" w:pos="864"/>
              </w:tabs>
              <w:jc w:val="both"/>
              <w:rPr>
                <w:sz w:val="20"/>
                <w:szCs w:val="20"/>
              </w:rPr>
            </w:pPr>
          </w:p>
        </w:tc>
        <w:tc>
          <w:tcPr>
            <w:tcW w:w="1893" w:type="dxa"/>
            <w:vAlign w:val="center"/>
          </w:tcPr>
          <w:p w:rsidR="00A75791" w:rsidRPr="00B509A6" w:rsidRDefault="00A75791" w:rsidP="00D637B7">
            <w:pPr>
              <w:tabs>
                <w:tab w:val="decimal" w:pos="864"/>
              </w:tabs>
              <w:jc w:val="both"/>
              <w:rPr>
                <w:sz w:val="20"/>
                <w:szCs w:val="20"/>
              </w:rPr>
            </w:pP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ab/>
              <w:t xml:space="preserve">Corporate </w:t>
            </w:r>
            <w:proofErr w:type="spellStart"/>
            <w:r w:rsidRPr="00B509A6">
              <w:rPr>
                <w:sz w:val="20"/>
                <w:szCs w:val="20"/>
              </w:rPr>
              <w:t>Inv</w:t>
            </w:r>
            <w:proofErr w:type="spellEnd"/>
            <w:r w:rsidRPr="00B509A6">
              <w:rPr>
                <w:sz w:val="20"/>
                <w:szCs w:val="20"/>
              </w:rPr>
              <w:t xml:space="preserve"> Grade Bonds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3.4%</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7.0%</w:t>
            </w: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ab/>
              <w:t>Corporate Hi-Yield Bonds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7.4%</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11.3%</w:t>
            </w: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ab/>
              <w:t>Treasuries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3.0%</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2.2%</w:t>
            </w:r>
          </w:p>
        </w:tc>
      </w:tr>
      <w:tr w:rsidR="00A75791" w:rsidRPr="00B509A6" w:rsidTr="00A75791">
        <w:trPr>
          <w:trHeight w:val="288"/>
          <w:jc w:val="center"/>
        </w:trPr>
        <w:tc>
          <w:tcPr>
            <w:tcW w:w="1817" w:type="dxa"/>
            <w:vAlign w:val="center"/>
          </w:tcPr>
          <w:p w:rsidR="00A75791" w:rsidRPr="00B509A6" w:rsidRDefault="00A75791" w:rsidP="00D637B7">
            <w:pPr>
              <w:jc w:val="both"/>
              <w:rPr>
                <w:sz w:val="20"/>
                <w:szCs w:val="20"/>
              </w:rPr>
            </w:pPr>
          </w:p>
        </w:tc>
        <w:tc>
          <w:tcPr>
            <w:tcW w:w="3228" w:type="dxa"/>
            <w:vAlign w:val="center"/>
          </w:tcPr>
          <w:p w:rsidR="00A75791" w:rsidRPr="00B509A6" w:rsidRDefault="00A75791" w:rsidP="00D637B7">
            <w:pPr>
              <w:jc w:val="both"/>
              <w:rPr>
                <w:sz w:val="20"/>
                <w:szCs w:val="20"/>
              </w:rPr>
            </w:pPr>
            <w:r w:rsidRPr="00B509A6">
              <w:rPr>
                <w:sz w:val="20"/>
                <w:szCs w:val="20"/>
              </w:rPr>
              <w:t>Commodities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4.5%</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17.8%</w:t>
            </w:r>
          </w:p>
        </w:tc>
      </w:tr>
      <w:tr w:rsidR="00A75791" w:rsidRPr="00B509A6" w:rsidTr="00A75791">
        <w:trPr>
          <w:trHeight w:val="288"/>
          <w:jc w:val="center"/>
        </w:trPr>
        <w:tc>
          <w:tcPr>
            <w:tcW w:w="1817" w:type="dxa"/>
            <w:vAlign w:val="center"/>
          </w:tcPr>
          <w:p w:rsidR="00A75791" w:rsidRPr="00B509A6" w:rsidRDefault="00A75791" w:rsidP="00D637B7">
            <w:pPr>
              <w:jc w:val="both"/>
              <w:rPr>
                <w:sz w:val="20"/>
                <w:szCs w:val="20"/>
              </w:rPr>
            </w:pPr>
          </w:p>
        </w:tc>
        <w:tc>
          <w:tcPr>
            <w:tcW w:w="3228" w:type="dxa"/>
            <w:vAlign w:val="center"/>
          </w:tcPr>
          <w:p w:rsidR="00A75791" w:rsidRPr="00B509A6" w:rsidRDefault="00A75791" w:rsidP="00D637B7">
            <w:pPr>
              <w:jc w:val="both"/>
              <w:rPr>
                <w:sz w:val="20"/>
                <w:szCs w:val="20"/>
              </w:rPr>
            </w:pPr>
            <w:r w:rsidRPr="00B509A6">
              <w:rPr>
                <w:sz w:val="20"/>
                <w:szCs w:val="20"/>
              </w:rPr>
              <w:t>Real Estate</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8.9%</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17.8%</w:t>
            </w:r>
          </w:p>
        </w:tc>
      </w:tr>
      <w:tr w:rsidR="00A75791" w:rsidRPr="00B509A6" w:rsidTr="00A75791">
        <w:trPr>
          <w:trHeight w:val="288"/>
          <w:jc w:val="center"/>
        </w:trPr>
        <w:tc>
          <w:tcPr>
            <w:tcW w:w="1817" w:type="dxa"/>
            <w:vAlign w:val="center"/>
          </w:tcPr>
          <w:p w:rsidR="00A75791" w:rsidRPr="00B509A6" w:rsidRDefault="00A75791" w:rsidP="00D637B7">
            <w:pPr>
              <w:jc w:val="both"/>
              <w:rPr>
                <w:sz w:val="20"/>
                <w:szCs w:val="20"/>
              </w:rPr>
            </w:pPr>
          </w:p>
        </w:tc>
        <w:tc>
          <w:tcPr>
            <w:tcW w:w="3228" w:type="dxa"/>
            <w:vAlign w:val="center"/>
          </w:tcPr>
          <w:p w:rsidR="00A75791" w:rsidRPr="00B509A6" w:rsidRDefault="00A75791" w:rsidP="00D637B7">
            <w:pPr>
              <w:jc w:val="both"/>
              <w:rPr>
                <w:sz w:val="20"/>
                <w:szCs w:val="20"/>
              </w:rPr>
            </w:pPr>
            <w:r w:rsidRPr="00B509A6">
              <w:rPr>
                <w:sz w:val="20"/>
                <w:szCs w:val="20"/>
              </w:rPr>
              <w:t>Cash (Money Market Funds)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1.0%</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1.6%</w:t>
            </w:r>
          </w:p>
        </w:tc>
      </w:tr>
      <w:tr w:rsidR="00A75791" w:rsidRPr="00B509A6" w:rsidTr="00A75791">
        <w:trPr>
          <w:trHeight w:val="288"/>
          <w:jc w:val="center"/>
        </w:trPr>
        <w:tc>
          <w:tcPr>
            <w:tcW w:w="1817" w:type="dxa"/>
            <w:vAlign w:val="center"/>
          </w:tcPr>
          <w:p w:rsidR="00A75791" w:rsidRPr="00B509A6" w:rsidRDefault="00A75791" w:rsidP="00D637B7">
            <w:pPr>
              <w:jc w:val="both"/>
              <w:rPr>
                <w:sz w:val="20"/>
                <w:szCs w:val="20"/>
              </w:rPr>
            </w:pPr>
          </w:p>
        </w:tc>
        <w:tc>
          <w:tcPr>
            <w:tcW w:w="3228" w:type="dxa"/>
            <w:vAlign w:val="center"/>
          </w:tcPr>
          <w:p w:rsidR="00A75791" w:rsidRPr="00B509A6" w:rsidRDefault="00A75791" w:rsidP="00D637B7">
            <w:pPr>
              <w:jc w:val="both"/>
              <w:rPr>
                <w:sz w:val="20"/>
                <w:szCs w:val="20"/>
              </w:rPr>
            </w:pPr>
          </w:p>
        </w:tc>
        <w:tc>
          <w:tcPr>
            <w:tcW w:w="1892" w:type="dxa"/>
            <w:vAlign w:val="center"/>
          </w:tcPr>
          <w:p w:rsidR="00A75791" w:rsidRPr="00B509A6" w:rsidRDefault="00A75791" w:rsidP="00D637B7">
            <w:pPr>
              <w:tabs>
                <w:tab w:val="decimal" w:pos="864"/>
              </w:tabs>
              <w:jc w:val="both"/>
              <w:rPr>
                <w:sz w:val="20"/>
                <w:szCs w:val="20"/>
              </w:rPr>
            </w:pPr>
          </w:p>
        </w:tc>
        <w:tc>
          <w:tcPr>
            <w:tcW w:w="1893" w:type="dxa"/>
            <w:vAlign w:val="center"/>
          </w:tcPr>
          <w:p w:rsidR="00A75791" w:rsidRPr="00B509A6" w:rsidRDefault="00A75791" w:rsidP="00D637B7">
            <w:pPr>
              <w:tabs>
                <w:tab w:val="decimal" w:pos="864"/>
              </w:tabs>
              <w:jc w:val="both"/>
              <w:rPr>
                <w:sz w:val="20"/>
                <w:szCs w:val="20"/>
              </w:rPr>
            </w:pPr>
          </w:p>
        </w:tc>
      </w:tr>
      <w:tr w:rsidR="00A75791" w:rsidRPr="00B509A6" w:rsidTr="00A75791">
        <w:trPr>
          <w:trHeight w:val="288"/>
          <w:jc w:val="center"/>
        </w:trPr>
        <w:tc>
          <w:tcPr>
            <w:tcW w:w="1817" w:type="dxa"/>
            <w:vAlign w:val="center"/>
          </w:tcPr>
          <w:p w:rsidR="00A75791" w:rsidRPr="00B509A6" w:rsidRDefault="00A75791" w:rsidP="00D637B7">
            <w:pPr>
              <w:tabs>
                <w:tab w:val="left" w:pos="288"/>
              </w:tabs>
              <w:ind w:left="288" w:hanging="288"/>
              <w:jc w:val="both"/>
              <w:rPr>
                <w:sz w:val="20"/>
                <w:szCs w:val="20"/>
              </w:rPr>
            </w:pPr>
            <w:r w:rsidRPr="00B509A6">
              <w:rPr>
                <w:sz w:val="20"/>
                <w:szCs w:val="20"/>
              </w:rPr>
              <w:t>International</w:t>
            </w:r>
          </w:p>
        </w:tc>
        <w:tc>
          <w:tcPr>
            <w:tcW w:w="3228" w:type="dxa"/>
            <w:vAlign w:val="center"/>
          </w:tcPr>
          <w:p w:rsidR="00A75791" w:rsidRPr="00B509A6" w:rsidRDefault="00A75791" w:rsidP="00D637B7">
            <w:pPr>
              <w:tabs>
                <w:tab w:val="left" w:pos="288"/>
              </w:tabs>
              <w:ind w:left="288" w:hanging="288"/>
              <w:jc w:val="both"/>
              <w:rPr>
                <w:sz w:val="20"/>
                <w:szCs w:val="20"/>
              </w:rPr>
            </w:pPr>
            <w:r w:rsidRPr="00B509A6">
              <w:rPr>
                <w:sz w:val="20"/>
                <w:szCs w:val="20"/>
              </w:rPr>
              <w:tab/>
              <w:t>Developed Markets Stocks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10.0%</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20.6%</w:t>
            </w: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ab/>
              <w:t>Emerging Markets Stocks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14.3%</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29.6%</w:t>
            </w: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ab/>
              <w:t>Corporate Bonds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3.0%</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11.2%</w:t>
            </w:r>
          </w:p>
        </w:tc>
      </w:tr>
      <w:tr w:rsidR="00A75791" w:rsidRPr="00B509A6" w:rsidTr="00E925F5">
        <w:trPr>
          <w:jc w:val="center"/>
        </w:trPr>
        <w:tc>
          <w:tcPr>
            <w:tcW w:w="8830" w:type="dxa"/>
            <w:gridSpan w:val="4"/>
          </w:tcPr>
          <w:p w:rsidR="00A75791" w:rsidRPr="00B509A6" w:rsidRDefault="00A75791" w:rsidP="00B509A6">
            <w:pPr>
              <w:tabs>
                <w:tab w:val="decimal" w:pos="1440"/>
              </w:tabs>
              <w:jc w:val="right"/>
              <w:rPr>
                <w:sz w:val="20"/>
                <w:szCs w:val="20"/>
              </w:rPr>
            </w:pPr>
            <w:r w:rsidRPr="00B509A6">
              <w:rPr>
                <w:sz w:val="20"/>
                <w:szCs w:val="20"/>
              </w:rPr>
              <w:t>Source data: Morningstar</w:t>
            </w:r>
          </w:p>
        </w:tc>
      </w:tr>
    </w:tbl>
    <w:p w:rsidR="008D6F97" w:rsidRPr="00AA7A78" w:rsidRDefault="008D6F97" w:rsidP="002A0AAE">
      <w:pPr>
        <w:spacing w:before="240" w:after="120" w:line="240" w:lineRule="auto"/>
        <w:jc w:val="both"/>
        <w:rPr>
          <w:rFonts w:eastAsia="Times New Roman"/>
          <w:u w:val="single"/>
        </w:rPr>
      </w:pPr>
      <w:r w:rsidRPr="00AA7A78">
        <w:rPr>
          <w:rFonts w:eastAsia="Times New Roman"/>
          <w:u w:val="single"/>
        </w:rPr>
        <w:t>RETIREMENT</w:t>
      </w:r>
      <w:r w:rsidR="00D637B7">
        <w:rPr>
          <w:rFonts w:eastAsia="Times New Roman"/>
          <w:u w:val="single"/>
        </w:rPr>
        <w:t xml:space="preserve"> </w:t>
      </w:r>
      <w:r w:rsidR="00D637B7" w:rsidRPr="00AA7A78">
        <w:rPr>
          <w:rFonts w:eastAsia="Times New Roman"/>
          <w:u w:val="single"/>
        </w:rPr>
        <w:t>INFORMATION:</w:t>
      </w:r>
    </w:p>
    <w:p w:rsidR="008D6F97" w:rsidRPr="00AA7A78" w:rsidRDefault="00A21DC8" w:rsidP="00D637B7">
      <w:pPr>
        <w:spacing w:line="240" w:lineRule="auto"/>
        <w:jc w:val="both"/>
        <w:rPr>
          <w:rFonts w:eastAsia="Times New Roman"/>
        </w:rPr>
      </w:pPr>
      <w:r>
        <w:rPr>
          <w:rFonts w:eastAsia="Times New Roman"/>
        </w:rPr>
        <w:t>Javier</w:t>
      </w:r>
      <w:r w:rsidR="008D6F97" w:rsidRPr="00AA7A78">
        <w:rPr>
          <w:rFonts w:eastAsia="Times New Roman"/>
        </w:rPr>
        <w:t xml:space="preserve"> and </w:t>
      </w:r>
      <w:r>
        <w:rPr>
          <w:rFonts w:eastAsia="Times New Roman"/>
        </w:rPr>
        <w:t>Sofia</w:t>
      </w:r>
      <w:r w:rsidR="008D6F97" w:rsidRPr="00AA7A78">
        <w:rPr>
          <w:rFonts w:eastAsia="Times New Roman"/>
        </w:rPr>
        <w:t xml:space="preserve"> would like to retire at age 67. They would like to ensure they have enough money in their retirement accounts to</w:t>
      </w:r>
      <w:r w:rsidR="00D83700">
        <w:rPr>
          <w:rFonts w:eastAsia="Times New Roman"/>
        </w:rPr>
        <w:t xml:space="preserve"> allow them the equivalent of 65</w:t>
      </w:r>
      <w:r w:rsidR="008D6F97" w:rsidRPr="00AA7A78">
        <w:rPr>
          <w:rFonts w:eastAsia="Times New Roman"/>
        </w:rPr>
        <w:t>% of their preretirement income</w:t>
      </w:r>
      <w:r w:rsidR="004809EE">
        <w:rPr>
          <w:rFonts w:eastAsia="Times New Roman"/>
        </w:rPr>
        <w:t xml:space="preserve"> on top of what they expect from Social Security</w:t>
      </w:r>
      <w:r w:rsidR="00C518EC">
        <w:rPr>
          <w:rFonts w:eastAsia="Times New Roman"/>
        </w:rPr>
        <w:t xml:space="preserve"> – they want to assume that Social Security will only cover about 15% of pre-retirement salary</w:t>
      </w:r>
      <w:r w:rsidR="008D6F97" w:rsidRPr="00AA7A78">
        <w:rPr>
          <w:rFonts w:eastAsia="Times New Roman"/>
        </w:rPr>
        <w:t>. They are assuming they will be retired for a</w:t>
      </w:r>
      <w:r w:rsidR="00F80AF8">
        <w:rPr>
          <w:rFonts w:eastAsia="Times New Roman"/>
        </w:rPr>
        <w:t xml:space="preserve"> total of 30</w:t>
      </w:r>
      <w:r w:rsidR="004809EE">
        <w:rPr>
          <w:rFonts w:eastAsia="Times New Roman"/>
        </w:rPr>
        <w:t xml:space="preserve"> years.</w:t>
      </w:r>
    </w:p>
    <w:p w:rsidR="008D6F97" w:rsidRPr="00AA7A78" w:rsidRDefault="008D6F97" w:rsidP="00D637B7">
      <w:pPr>
        <w:spacing w:line="240" w:lineRule="auto"/>
        <w:jc w:val="both"/>
        <w:rPr>
          <w:rFonts w:eastAsia="Times New Roman"/>
        </w:rPr>
      </w:pPr>
    </w:p>
    <w:p w:rsidR="008D6F97" w:rsidRPr="00AA7A78" w:rsidRDefault="00C518EC" w:rsidP="00D637B7">
      <w:pPr>
        <w:spacing w:line="240" w:lineRule="auto"/>
        <w:jc w:val="both"/>
        <w:rPr>
          <w:rFonts w:eastAsia="Times New Roman"/>
          <w:color w:val="000000" w:themeColor="text1"/>
        </w:rPr>
      </w:pPr>
      <w:r>
        <w:rPr>
          <w:rFonts w:eastAsia="Times New Roman"/>
        </w:rPr>
        <w:t>Javier’s employer</w:t>
      </w:r>
      <w:r w:rsidR="008D6F97" w:rsidRPr="00AA7A78">
        <w:rPr>
          <w:rFonts w:eastAsia="Times New Roman"/>
        </w:rPr>
        <w:t xml:space="preserve"> is currently matching one half of all employee contributions up to 6% of </w:t>
      </w:r>
      <w:r>
        <w:rPr>
          <w:rFonts w:eastAsia="Times New Roman"/>
        </w:rPr>
        <w:t>hi</w:t>
      </w:r>
      <w:r w:rsidR="008D6F97" w:rsidRPr="00AA7A78">
        <w:rPr>
          <w:rFonts w:eastAsia="Times New Roman"/>
          <w:color w:val="000000" w:themeColor="text1"/>
        </w:rPr>
        <w:t xml:space="preserve">s salary in his 401(k). They are unsure if they are meeting the employer match provided by </w:t>
      </w:r>
      <w:r w:rsidR="00A21DC8">
        <w:rPr>
          <w:rFonts w:eastAsia="Times New Roman"/>
          <w:color w:val="000000" w:themeColor="text1"/>
        </w:rPr>
        <w:t>Javier</w:t>
      </w:r>
      <w:r w:rsidR="008D6F97" w:rsidRPr="00AA7A78">
        <w:rPr>
          <w:rFonts w:eastAsia="Times New Roman"/>
          <w:color w:val="000000" w:themeColor="text1"/>
        </w:rPr>
        <w:t>’s 401(k)</w:t>
      </w:r>
      <w:r w:rsidR="00D83700">
        <w:rPr>
          <w:rFonts w:eastAsia="Times New Roman"/>
          <w:color w:val="000000" w:themeColor="text1"/>
        </w:rPr>
        <w:t xml:space="preserve">.  They also want to know how much they could/should save in </w:t>
      </w:r>
      <w:r w:rsidR="00A21DC8">
        <w:rPr>
          <w:rFonts w:eastAsia="Times New Roman"/>
          <w:color w:val="000000" w:themeColor="text1"/>
        </w:rPr>
        <w:t>Sofia</w:t>
      </w:r>
      <w:r w:rsidR="008D6F97" w:rsidRPr="00AA7A78">
        <w:rPr>
          <w:rFonts w:eastAsia="Times New Roman"/>
          <w:color w:val="000000" w:themeColor="text1"/>
        </w:rPr>
        <w:t>’s SIMPLE IRA.</w:t>
      </w:r>
    </w:p>
    <w:p w:rsidR="008D6F97" w:rsidRPr="00AA7A78" w:rsidRDefault="008D6F97" w:rsidP="002A0AAE">
      <w:pPr>
        <w:spacing w:before="240" w:after="120" w:line="240" w:lineRule="auto"/>
        <w:jc w:val="both"/>
        <w:rPr>
          <w:rFonts w:eastAsia="Times New Roman"/>
          <w:color w:val="000000" w:themeColor="text1"/>
          <w:u w:val="single"/>
        </w:rPr>
      </w:pPr>
      <w:r w:rsidRPr="00AA7A78">
        <w:rPr>
          <w:rFonts w:eastAsia="Times New Roman"/>
          <w:color w:val="000000" w:themeColor="text1"/>
          <w:u w:val="single"/>
        </w:rPr>
        <w:t>ESTATE PLANNING</w:t>
      </w:r>
      <w:r w:rsidR="00D637B7">
        <w:rPr>
          <w:rFonts w:eastAsia="Times New Roman"/>
          <w:color w:val="000000" w:themeColor="text1"/>
          <w:u w:val="single"/>
        </w:rPr>
        <w:t xml:space="preserve"> </w:t>
      </w:r>
      <w:r w:rsidR="00D637B7" w:rsidRPr="00AA7A78">
        <w:rPr>
          <w:rFonts w:eastAsia="Times New Roman"/>
          <w:u w:val="single"/>
        </w:rPr>
        <w:t>INFORMATION:</w:t>
      </w:r>
    </w:p>
    <w:p w:rsidR="008D6F97" w:rsidRPr="00AA7A78" w:rsidRDefault="00DC5C72" w:rsidP="00D637B7">
      <w:pPr>
        <w:spacing w:line="240" w:lineRule="auto"/>
        <w:jc w:val="both"/>
        <w:rPr>
          <w:rFonts w:eastAsia="Times New Roman"/>
        </w:rPr>
      </w:pPr>
      <w:r>
        <w:rPr>
          <w:rFonts w:eastAsia="Times New Roman"/>
        </w:rPr>
        <w:t xml:space="preserve">The </w:t>
      </w:r>
      <w:proofErr w:type="spellStart"/>
      <w:r>
        <w:rPr>
          <w:rFonts w:eastAsia="Times New Roman"/>
          <w:color w:val="000000" w:themeColor="text1"/>
        </w:rPr>
        <w:t>García</w:t>
      </w:r>
      <w:r w:rsidRPr="00AA7A78">
        <w:rPr>
          <w:rFonts w:eastAsia="Times New Roman"/>
          <w:color w:val="000000" w:themeColor="text1"/>
        </w:rPr>
        <w:t>s</w:t>
      </w:r>
      <w:proofErr w:type="spellEnd"/>
      <w:r w:rsidRPr="00AA7A78">
        <w:rPr>
          <w:rFonts w:eastAsia="Times New Roman"/>
        </w:rPr>
        <w:t xml:space="preserve"> </w:t>
      </w:r>
      <w:r w:rsidR="008D6F97" w:rsidRPr="00AA7A78">
        <w:rPr>
          <w:rFonts w:eastAsia="Times New Roman"/>
        </w:rPr>
        <w:t xml:space="preserve">would like you to instruct them on any estate documents they will need to prepare for any life-ending related decisions and to ensure their assets go to protect their children after their passing. </w:t>
      </w:r>
    </w:p>
    <w:p w:rsidR="008D6F97" w:rsidRDefault="008D6F97" w:rsidP="00D637B7">
      <w:pPr>
        <w:spacing w:line="240" w:lineRule="auto"/>
        <w:jc w:val="both"/>
        <w:rPr>
          <w:rFonts w:eastAsia="Times New Roman"/>
          <w:b/>
          <w:bCs/>
          <w:u w:val="single"/>
        </w:rPr>
      </w:pPr>
    </w:p>
    <w:p w:rsidR="00D637B7" w:rsidRPr="009461B6" w:rsidRDefault="00D637B7" w:rsidP="00D637B7">
      <w:pPr>
        <w:spacing w:before="240" w:after="120" w:line="240" w:lineRule="auto"/>
        <w:ind w:left="360" w:hanging="360"/>
        <w:jc w:val="both"/>
        <w:rPr>
          <w:b/>
          <w:smallCaps/>
        </w:rPr>
      </w:pPr>
      <w:r>
        <w:rPr>
          <w:b/>
          <w:smallCaps/>
        </w:rPr>
        <w:t>To Begin The Process</w:t>
      </w:r>
    </w:p>
    <w:p w:rsidR="00D637B7" w:rsidRPr="00DA1C09" w:rsidRDefault="00D637B7" w:rsidP="00D637B7">
      <w:pPr>
        <w:spacing w:line="240" w:lineRule="auto"/>
        <w:jc w:val="both"/>
      </w:pPr>
      <w:r w:rsidRPr="00DA1C09">
        <w:t xml:space="preserve">Once a planner gets to know their client and has agreed to work together, the next step in the planning process is to analyze the clients’ current situation. To that end, fill-in the missing information in their </w:t>
      </w:r>
      <w:r w:rsidRPr="00DA1C09">
        <w:lastRenderedPageBreak/>
        <w:t>income statement and balance sheet to determine</w:t>
      </w:r>
      <w:r>
        <w:t xml:space="preserve"> their</w:t>
      </w:r>
      <w:r w:rsidRPr="00DA1C09">
        <w:t xml:space="preserve"> available discretionary cash flow (unallocated income) and their net worth (how much their assets are worth after deducting any liabilities).</w:t>
      </w:r>
    </w:p>
    <w:p w:rsidR="00AB1217" w:rsidRDefault="00AB1217" w:rsidP="00D637B7">
      <w:pPr>
        <w:spacing w:line="240" w:lineRule="auto"/>
        <w:jc w:val="both"/>
        <w:rPr>
          <w:rFonts w:eastAsia="Times New Roman"/>
          <w:color w:val="000000" w:themeColor="text1"/>
        </w:rPr>
      </w:pPr>
    </w:p>
    <w:p w:rsidR="00D637B7" w:rsidRPr="00AA7A78" w:rsidRDefault="00D637B7" w:rsidP="00D637B7">
      <w:pPr>
        <w:spacing w:line="240" w:lineRule="auto"/>
        <w:jc w:val="both"/>
        <w:rPr>
          <w:rFonts w:eastAsia="Times New Roman"/>
        </w:rPr>
      </w:pPr>
      <w:r w:rsidRPr="00AA7A78">
        <w:rPr>
          <w:rFonts w:eastAsia="Times New Roman"/>
          <w:color w:val="000000" w:themeColor="text1"/>
        </w:rPr>
        <w:t xml:space="preserve">The </w:t>
      </w:r>
      <w:proofErr w:type="spellStart"/>
      <w:r>
        <w:rPr>
          <w:rFonts w:eastAsia="Times New Roman"/>
          <w:color w:val="000000" w:themeColor="text1"/>
        </w:rPr>
        <w:t>García</w:t>
      </w:r>
      <w:proofErr w:type="spellEnd"/>
      <w:r w:rsidRPr="00AA7A78">
        <w:rPr>
          <w:rFonts w:eastAsia="Times New Roman"/>
          <w:color w:val="000000" w:themeColor="text1"/>
        </w:rPr>
        <w:t xml:space="preserve"> family has </w:t>
      </w:r>
      <w:r w:rsidRPr="00AA7A78">
        <w:rPr>
          <w:rFonts w:eastAsia="Times New Roman"/>
          <w:b/>
          <w:color w:val="000000" w:themeColor="text1"/>
        </w:rPr>
        <w:t>provided you with a current balance sheet and an estimated budget of their l</w:t>
      </w:r>
      <w:r w:rsidR="00D47C40">
        <w:rPr>
          <w:rFonts w:eastAsia="Times New Roman"/>
          <w:b/>
          <w:color w:val="000000" w:themeColor="text1"/>
        </w:rPr>
        <w:t>iving expenses for the year 2020</w:t>
      </w:r>
      <w:r w:rsidRPr="00AA7A78">
        <w:rPr>
          <w:rFonts w:eastAsia="Times New Roman"/>
          <w:b/>
          <w:color w:val="000000" w:themeColor="text1"/>
        </w:rPr>
        <w:t xml:space="preserve">. </w:t>
      </w:r>
      <w:r w:rsidRPr="00AA7A78">
        <w:rPr>
          <w:rFonts w:eastAsia="Times New Roman"/>
          <w:color w:val="000000" w:themeColor="text1"/>
        </w:rPr>
        <w:t xml:space="preserve">These statements will show you the </w:t>
      </w:r>
      <w:proofErr w:type="spellStart"/>
      <w:r>
        <w:rPr>
          <w:rFonts w:eastAsia="Times New Roman"/>
          <w:color w:val="000000" w:themeColor="text1"/>
        </w:rPr>
        <w:t>García</w:t>
      </w:r>
      <w:proofErr w:type="spellEnd"/>
      <w:r w:rsidRPr="00AA7A78">
        <w:rPr>
          <w:rFonts w:eastAsia="Times New Roman"/>
          <w:color w:val="000000" w:themeColor="text1"/>
        </w:rPr>
        <w:t xml:space="preserve"> family’s current financial situation and how the </w:t>
      </w:r>
      <w:proofErr w:type="spellStart"/>
      <w:r>
        <w:rPr>
          <w:rFonts w:eastAsia="Times New Roman"/>
          <w:color w:val="000000" w:themeColor="text1"/>
        </w:rPr>
        <w:t>García</w:t>
      </w:r>
      <w:r w:rsidRPr="00AA7A78">
        <w:rPr>
          <w:rFonts w:eastAsia="Times New Roman"/>
          <w:color w:val="000000" w:themeColor="text1"/>
        </w:rPr>
        <w:t>s</w:t>
      </w:r>
      <w:proofErr w:type="spellEnd"/>
      <w:r w:rsidRPr="00AA7A78">
        <w:rPr>
          <w:rFonts w:eastAsia="Times New Roman"/>
          <w:color w:val="000000" w:themeColor="text1"/>
        </w:rPr>
        <w:t xml:space="preserve"> manage their personal finances. Using the information </w:t>
      </w:r>
      <w:r w:rsidRPr="00AA7A78">
        <w:rPr>
          <w:rFonts w:eastAsia="Times New Roman"/>
        </w:rPr>
        <w:t>on the balance sheet</w:t>
      </w:r>
      <w:r>
        <w:rPr>
          <w:rFonts w:eastAsia="Times New Roman"/>
        </w:rPr>
        <w:t xml:space="preserve"> as well as in the case</w:t>
      </w:r>
      <w:r w:rsidRPr="00AA7A78">
        <w:rPr>
          <w:rFonts w:eastAsia="Times New Roman"/>
        </w:rPr>
        <w:t xml:space="preserve">, you will need to calculate </w:t>
      </w:r>
      <w:r>
        <w:rPr>
          <w:rFonts w:eastAsia="Times New Roman"/>
        </w:rPr>
        <w:t>some of the inputs that they didn’t know or have available.</w:t>
      </w:r>
      <w:r w:rsidRPr="00AA7A78">
        <w:rPr>
          <w:rFonts w:eastAsia="Times New Roman"/>
        </w:rPr>
        <w:t xml:space="preserve"> </w:t>
      </w:r>
    </w:p>
    <w:p w:rsidR="00AB1217" w:rsidRPr="009461B6" w:rsidRDefault="00AB1217" w:rsidP="00AB1217">
      <w:pPr>
        <w:spacing w:before="240" w:after="120" w:line="240" w:lineRule="auto"/>
        <w:ind w:left="360" w:hanging="360"/>
        <w:jc w:val="both"/>
        <w:rPr>
          <w:b/>
          <w:smallCaps/>
        </w:rPr>
      </w:pPr>
      <w:r>
        <w:rPr>
          <w:b/>
          <w:smallCaps/>
        </w:rPr>
        <w:t>The Outcome</w:t>
      </w:r>
    </w:p>
    <w:p w:rsidR="0022562F" w:rsidRPr="00AA7A78" w:rsidRDefault="0022562F" w:rsidP="00D637B7">
      <w:pPr>
        <w:jc w:val="both"/>
        <w:rPr>
          <w:rFonts w:eastAsia="Times New Roman"/>
        </w:rPr>
      </w:pPr>
      <w:r w:rsidRPr="00AA7A78">
        <w:rPr>
          <w:rFonts w:eastAsia="Times New Roman"/>
        </w:rPr>
        <w:t>At a minimum your written plan should address the following goals:</w:t>
      </w:r>
    </w:p>
    <w:p w:rsidR="0022562F" w:rsidRPr="00AA7A78" w:rsidRDefault="0022562F" w:rsidP="00F7765D">
      <w:pPr>
        <w:numPr>
          <w:ilvl w:val="0"/>
          <w:numId w:val="12"/>
        </w:numPr>
        <w:spacing w:line="240" w:lineRule="auto"/>
        <w:jc w:val="both"/>
        <w:textAlignment w:val="baseline"/>
        <w:rPr>
          <w:rFonts w:eastAsia="Times New Roman"/>
        </w:rPr>
      </w:pPr>
      <w:r w:rsidRPr="00AA7A78">
        <w:rPr>
          <w:rFonts w:eastAsia="Times New Roman"/>
        </w:rPr>
        <w:t xml:space="preserve">The main strengths and weaknesses of the </w:t>
      </w:r>
      <w:proofErr w:type="spellStart"/>
      <w:r>
        <w:rPr>
          <w:rFonts w:eastAsia="Times New Roman"/>
        </w:rPr>
        <w:t>García</w:t>
      </w:r>
      <w:proofErr w:type="spellEnd"/>
      <w:r w:rsidRPr="00AA7A78">
        <w:rPr>
          <w:rFonts w:eastAsia="Times New Roman"/>
        </w:rPr>
        <w:t xml:space="preserve"> family’s current financial condition.</w:t>
      </w:r>
    </w:p>
    <w:p w:rsidR="0022562F" w:rsidRPr="00AA7A78" w:rsidRDefault="0022562F" w:rsidP="00D637B7">
      <w:pPr>
        <w:numPr>
          <w:ilvl w:val="0"/>
          <w:numId w:val="12"/>
        </w:numPr>
        <w:spacing w:before="100" w:beforeAutospacing="1" w:after="100" w:afterAutospacing="1" w:line="240" w:lineRule="auto"/>
        <w:jc w:val="both"/>
        <w:textAlignment w:val="baseline"/>
        <w:rPr>
          <w:rFonts w:eastAsia="Times New Roman"/>
        </w:rPr>
      </w:pPr>
      <w:r w:rsidRPr="00AA7A78">
        <w:rPr>
          <w:rFonts w:eastAsia="Times New Roman"/>
        </w:rPr>
        <w:t>Your recommendations for improving upon their current financial situation.</w:t>
      </w:r>
    </w:p>
    <w:p w:rsidR="0022562F" w:rsidRPr="00AA7A78" w:rsidRDefault="0022562F" w:rsidP="00D637B7">
      <w:pPr>
        <w:numPr>
          <w:ilvl w:val="0"/>
          <w:numId w:val="12"/>
        </w:numPr>
        <w:spacing w:before="100" w:beforeAutospacing="1" w:after="100" w:afterAutospacing="1" w:line="240" w:lineRule="auto"/>
        <w:jc w:val="both"/>
        <w:textAlignment w:val="baseline"/>
        <w:rPr>
          <w:rFonts w:eastAsia="Times New Roman"/>
        </w:rPr>
      </w:pPr>
      <w:r w:rsidRPr="00AA7A78">
        <w:rPr>
          <w:rFonts w:eastAsia="Times New Roman"/>
        </w:rPr>
        <w:t xml:space="preserve">Discuss the resolution of any conflicts between the clients’ goals and needs, and the ability to satisfy them due to financial or other constraints. </w:t>
      </w:r>
    </w:p>
    <w:p w:rsidR="0022562F" w:rsidRDefault="0022562F" w:rsidP="00D637B7">
      <w:pPr>
        <w:numPr>
          <w:ilvl w:val="0"/>
          <w:numId w:val="12"/>
        </w:numPr>
        <w:spacing w:before="100" w:beforeAutospacing="1" w:after="100" w:afterAutospacing="1" w:line="240" w:lineRule="auto"/>
        <w:jc w:val="both"/>
        <w:textAlignment w:val="baseline"/>
        <w:rPr>
          <w:rFonts w:eastAsia="Times New Roman"/>
        </w:rPr>
      </w:pPr>
      <w:r w:rsidRPr="00AA7A78">
        <w:rPr>
          <w:rFonts w:eastAsia="Times New Roman"/>
        </w:rPr>
        <w:t xml:space="preserve">Identify the extent to which you would advise them to use other professionals to implement any recommendations. </w:t>
      </w:r>
    </w:p>
    <w:p w:rsidR="00D637B7" w:rsidRPr="00AA7A78" w:rsidRDefault="00D637B7" w:rsidP="00D83700">
      <w:pPr>
        <w:numPr>
          <w:ilvl w:val="0"/>
          <w:numId w:val="12"/>
        </w:numPr>
        <w:spacing w:before="100" w:beforeAutospacing="1" w:after="100" w:afterAutospacing="1" w:line="240" w:lineRule="auto"/>
        <w:jc w:val="both"/>
        <w:textAlignment w:val="baseline"/>
        <w:rPr>
          <w:rFonts w:eastAsia="Times New Roman"/>
        </w:rPr>
      </w:pPr>
      <w:r>
        <w:rPr>
          <w:rFonts w:eastAsia="Times New Roman"/>
        </w:rPr>
        <w:t>Answer to the assigned questions.</w:t>
      </w:r>
    </w:p>
    <w:p w:rsidR="003E67AA" w:rsidRDefault="003E67AA" w:rsidP="003E67AA">
      <w:pPr>
        <w:spacing w:before="240" w:after="120" w:line="240" w:lineRule="auto"/>
        <w:jc w:val="both"/>
        <w:rPr>
          <w:rFonts w:eastAsia="Times New Roman"/>
          <w:bCs/>
          <w:u w:val="single"/>
        </w:rPr>
      </w:pPr>
    </w:p>
    <w:p w:rsidR="003E67AA" w:rsidRPr="003E67AA" w:rsidRDefault="003E67AA" w:rsidP="003E67AA">
      <w:pPr>
        <w:spacing w:before="240" w:after="120" w:line="240" w:lineRule="auto"/>
        <w:jc w:val="both"/>
        <w:rPr>
          <w:rFonts w:eastAsia="Times New Roman"/>
        </w:rPr>
      </w:pPr>
      <w:r>
        <w:rPr>
          <w:rFonts w:eastAsia="Times New Roman"/>
          <w:bCs/>
          <w:u w:val="single"/>
        </w:rPr>
        <w:t>QUESTIONS TO GUIDE YOUR RECOMMENDATIONS</w:t>
      </w:r>
    </w:p>
    <w:p w:rsidR="006F772E" w:rsidRPr="00372B1E" w:rsidRDefault="006F772E" w:rsidP="006F772E">
      <w:pPr>
        <w:spacing w:before="120" w:after="120" w:line="240" w:lineRule="auto"/>
        <w:rPr>
          <w:b/>
        </w:rPr>
      </w:pPr>
      <w:r>
        <w:rPr>
          <w:b/>
          <w:bCs/>
        </w:rPr>
        <w:t>Investment and Risk</w:t>
      </w:r>
      <w:r w:rsidRPr="00372B1E">
        <w:rPr>
          <w:b/>
          <w:bCs/>
        </w:rPr>
        <w:t xml:space="preserve"> focused questions:</w:t>
      </w:r>
    </w:p>
    <w:p w:rsidR="006F772E" w:rsidRDefault="006F772E" w:rsidP="006F772E">
      <w:pPr>
        <w:pStyle w:val="ListParagraph"/>
        <w:numPr>
          <w:ilvl w:val="0"/>
          <w:numId w:val="7"/>
        </w:numPr>
        <w:spacing w:before="240" w:after="120" w:line="240" w:lineRule="auto"/>
        <w:contextualSpacing w:val="0"/>
        <w:jc w:val="both"/>
      </w:pPr>
      <w:r>
        <w:t xml:space="preserve">According to the following article what </w:t>
      </w:r>
      <w:r w:rsidR="00E925F5">
        <w:t xml:space="preserve">general </w:t>
      </w:r>
      <w:r w:rsidR="00E02703">
        <w:t xml:space="preserve">(stock/bond) </w:t>
      </w:r>
      <w:r>
        <w:t xml:space="preserve">asset allocation might you recommend to the </w:t>
      </w:r>
      <w:proofErr w:type="spellStart"/>
      <w:r>
        <w:rPr>
          <w:rFonts w:eastAsia="Times New Roman"/>
        </w:rPr>
        <w:t>Garcías</w:t>
      </w:r>
      <w:proofErr w:type="spellEnd"/>
      <w:r>
        <w:rPr>
          <w:rFonts w:eastAsia="Times New Roman"/>
        </w:rPr>
        <w:t xml:space="preserve"> if they told you that they had a moderate tolerance for risk</w:t>
      </w:r>
      <w:r w:rsidR="00E925F5">
        <w:rPr>
          <w:rFonts w:eastAsia="Times New Roman"/>
        </w:rPr>
        <w:t>?</w:t>
      </w:r>
      <w:r>
        <w:rPr>
          <w:rFonts w:eastAsia="Times New Roman"/>
        </w:rPr>
        <w:t xml:space="preserve"> </w:t>
      </w:r>
      <w:hyperlink r:id="rId9" w:history="1">
        <w:r>
          <w:rPr>
            <w:rStyle w:val="Hyperlink"/>
          </w:rPr>
          <w:t>https://www.aaii.com/asset-allocation</w:t>
        </w:r>
      </w:hyperlink>
    </w:p>
    <w:p w:rsidR="006F772E" w:rsidRDefault="006F772E" w:rsidP="006F772E">
      <w:pPr>
        <w:pStyle w:val="ListParagraph"/>
        <w:numPr>
          <w:ilvl w:val="0"/>
          <w:numId w:val="7"/>
        </w:numPr>
        <w:spacing w:before="240" w:after="120" w:line="240" w:lineRule="auto"/>
        <w:contextualSpacing w:val="0"/>
        <w:jc w:val="both"/>
      </w:pPr>
      <w:r>
        <w:t xml:space="preserve">To achieve better regional diversification, the </w:t>
      </w:r>
      <w:proofErr w:type="spellStart"/>
      <w:r>
        <w:rPr>
          <w:rFonts w:eastAsia="Times New Roman"/>
        </w:rPr>
        <w:t>Garcías</w:t>
      </w:r>
      <w:proofErr w:type="spellEnd"/>
      <w:r>
        <w:t xml:space="preserve"> would like to own some international assets. </w:t>
      </w:r>
      <w:r w:rsidR="00E925F5">
        <w:t>Using the same article as above, what percentage of their assets would you suggest for international investments</w:t>
      </w:r>
      <w:r>
        <w:t>?</w:t>
      </w:r>
    </w:p>
    <w:p w:rsidR="00E925F5" w:rsidRDefault="00E925F5" w:rsidP="00E925F5">
      <w:pPr>
        <w:pStyle w:val="ListParagraph"/>
        <w:numPr>
          <w:ilvl w:val="0"/>
          <w:numId w:val="7"/>
        </w:numPr>
        <w:spacing w:before="240" w:after="120" w:line="240" w:lineRule="auto"/>
        <w:contextualSpacing w:val="0"/>
        <w:jc w:val="both"/>
      </w:pPr>
      <w:r>
        <w:t>Using the information above how would you allocate their portfolio and what would be the expected rate of return?</w:t>
      </w:r>
    </w:p>
    <w:p w:rsidR="00D83700" w:rsidRDefault="00D83700" w:rsidP="00D83700">
      <w:pPr>
        <w:pStyle w:val="ListParagraph"/>
        <w:numPr>
          <w:ilvl w:val="0"/>
          <w:numId w:val="7"/>
        </w:numPr>
        <w:spacing w:before="240" w:after="120" w:line="240" w:lineRule="auto"/>
        <w:contextualSpacing w:val="0"/>
        <w:jc w:val="both"/>
      </w:pPr>
      <w:r>
        <w:t xml:space="preserve">The </w:t>
      </w:r>
      <w:proofErr w:type="spellStart"/>
      <w:r>
        <w:rPr>
          <w:rFonts w:eastAsia="Times New Roman"/>
        </w:rPr>
        <w:t>Garcías</w:t>
      </w:r>
      <w:proofErr w:type="spellEnd"/>
      <w:r>
        <w:t xml:space="preserve"> would like to know how they are doing on their retirement goal. Using the rate of return from above and the other information from the case and financial statements complete the retirement calculator found here: </w:t>
      </w:r>
      <w:hyperlink r:id="rId10" w:history="1">
        <w:r>
          <w:rPr>
            <w:rStyle w:val="Hyperlink"/>
          </w:rPr>
          <w:t>https://www.dinkytown.net/java/retirement-nestegg-calculator.html</w:t>
        </w:r>
      </w:hyperlink>
      <w:r>
        <w:t xml:space="preserve">. </w:t>
      </w:r>
      <w:r w:rsidR="00F80AF8">
        <w:t>Additionally, you should plan to decrease their expected rate of return in retirement by 2% to account for reduced investment risk.</w:t>
      </w:r>
    </w:p>
    <w:p w:rsidR="002E3089" w:rsidRDefault="00994FD0" w:rsidP="002E3089">
      <w:pPr>
        <w:pStyle w:val="ListParagraph"/>
        <w:numPr>
          <w:ilvl w:val="0"/>
          <w:numId w:val="7"/>
        </w:numPr>
        <w:spacing w:before="240" w:after="120" w:line="240" w:lineRule="auto"/>
        <w:contextualSpacing w:val="0"/>
        <w:jc w:val="both"/>
      </w:pPr>
      <w:r>
        <w:t xml:space="preserve">Can either Javier or Sofia contribute to a traditional IRA? Would the contribution be deductible? What about a Roth IRA?  </w:t>
      </w:r>
      <w:r w:rsidR="002E3089">
        <w:t>If so, what is the maximum amount for each of them?  At what level of adjusted gross income (AGI) would they no longer be eligible to contribute to a Roth?</w:t>
      </w:r>
    </w:p>
    <w:p w:rsidR="009461B6" w:rsidRPr="00372B1E" w:rsidRDefault="001A7E28" w:rsidP="0022562F">
      <w:pPr>
        <w:spacing w:before="240" w:after="120" w:line="240" w:lineRule="auto"/>
        <w:rPr>
          <w:b/>
        </w:rPr>
      </w:pPr>
      <w:r>
        <w:rPr>
          <w:b/>
          <w:bCs/>
        </w:rPr>
        <w:t xml:space="preserve">Debt </w:t>
      </w:r>
      <w:r w:rsidRPr="00372B1E">
        <w:rPr>
          <w:b/>
          <w:bCs/>
        </w:rPr>
        <w:t>focused</w:t>
      </w:r>
      <w:r w:rsidR="009461B6" w:rsidRPr="00372B1E">
        <w:rPr>
          <w:b/>
          <w:bCs/>
        </w:rPr>
        <w:t xml:space="preserve"> questions:</w:t>
      </w:r>
    </w:p>
    <w:p w:rsidR="00484F16" w:rsidRDefault="00994FD0" w:rsidP="008D6F97">
      <w:pPr>
        <w:pStyle w:val="ListParagraph"/>
        <w:numPr>
          <w:ilvl w:val="0"/>
          <w:numId w:val="7"/>
        </w:numPr>
        <w:spacing w:before="240" w:after="120" w:line="240" w:lineRule="auto"/>
        <w:jc w:val="both"/>
      </w:pPr>
      <w:r>
        <w:t>They want to purchase a new van in the near future</w:t>
      </w:r>
      <w:r w:rsidR="00484F16">
        <w:t>. They would like to keep the car payment</w:t>
      </w:r>
      <w:r w:rsidR="006F2844">
        <w:t xml:space="preserve"> to</w:t>
      </w:r>
      <w:r w:rsidR="00484F16">
        <w:t xml:space="preserve"> </w:t>
      </w:r>
      <w:r w:rsidR="001F1D5D">
        <w:t>$45</w:t>
      </w:r>
      <w:r w:rsidR="00484F16">
        <w:t>0 per month</w:t>
      </w:r>
      <w:r>
        <w:t xml:space="preserve">. </w:t>
      </w:r>
      <w:r w:rsidR="0023710E">
        <w:t>W</w:t>
      </w:r>
      <w:r w:rsidR="00484F16">
        <w:t>hat is the maximum purchase price for the car if they finance the purchase for 4 years</w:t>
      </w:r>
      <w:r w:rsidR="0000522A">
        <w:t xml:space="preserve">, assuming they use the $4,000 value of their van for the </w:t>
      </w:r>
      <w:proofErr w:type="spellStart"/>
      <w:r w:rsidR="0000522A">
        <w:t>downpayment</w:t>
      </w:r>
      <w:proofErr w:type="spellEnd"/>
      <w:r w:rsidR="00484F16">
        <w:t xml:space="preserve">? Visit </w:t>
      </w:r>
      <w:hyperlink r:id="rId11" w:history="1">
        <w:r w:rsidR="00484F16" w:rsidRPr="00611D31">
          <w:rPr>
            <w:rStyle w:val="Hyperlink"/>
          </w:rPr>
          <w:t>https://www.dinkytown.net/java/car-loan-calculator.html</w:t>
        </w:r>
      </w:hyperlink>
      <w:r w:rsidR="00484F16">
        <w:t xml:space="preserve"> and use a 5.0% interest rate. How much can they borrow if they extend the loan to 5 years, or even six?</w:t>
      </w:r>
    </w:p>
    <w:p w:rsidR="00994FD0" w:rsidRDefault="00994FD0" w:rsidP="00994FD0">
      <w:pPr>
        <w:pStyle w:val="ListParagraph"/>
        <w:numPr>
          <w:ilvl w:val="0"/>
          <w:numId w:val="7"/>
        </w:numPr>
        <w:spacing w:before="240" w:after="120" w:line="240" w:lineRule="auto"/>
        <w:contextualSpacing w:val="0"/>
        <w:jc w:val="both"/>
      </w:pPr>
      <w:r>
        <w:lastRenderedPageBreak/>
        <w:t xml:space="preserve">Given all of the goals competing for their extra income, what minimum payment </w:t>
      </w:r>
      <w:r w:rsidR="008A5A1B">
        <w:t xml:space="preserve">on their credit card </w:t>
      </w:r>
      <w:r>
        <w:t xml:space="preserve">would you recommend? Use the calculator found at </w:t>
      </w:r>
      <w:hyperlink r:id="rId12" w:history="1">
        <w:r w:rsidRPr="00EE568A">
          <w:rPr>
            <w:rStyle w:val="Hyperlink"/>
          </w:rPr>
          <w:t>https://www.dinkytown.net/java/PayoffCC.html</w:t>
        </w:r>
      </w:hyperlink>
      <w:r>
        <w:t xml:space="preserve"> and assume that they are charging an additional $350 per month in otherwise undocumented expenses.</w:t>
      </w:r>
    </w:p>
    <w:p w:rsidR="00372B1E" w:rsidRPr="00372B1E" w:rsidRDefault="002D5BA6" w:rsidP="008D6F97">
      <w:pPr>
        <w:spacing w:before="240" w:after="120" w:line="240" w:lineRule="auto"/>
        <w:rPr>
          <w:b/>
        </w:rPr>
      </w:pPr>
      <w:r>
        <w:rPr>
          <w:b/>
          <w:bCs/>
        </w:rPr>
        <w:t>Elder-care</w:t>
      </w:r>
      <w:r w:rsidR="00994FD0">
        <w:rPr>
          <w:b/>
          <w:bCs/>
        </w:rPr>
        <w:t xml:space="preserve"> focused question</w:t>
      </w:r>
      <w:r w:rsidR="00372B1E" w:rsidRPr="00372B1E">
        <w:rPr>
          <w:b/>
          <w:bCs/>
        </w:rPr>
        <w:t>:</w:t>
      </w:r>
    </w:p>
    <w:p w:rsidR="002D5BA6" w:rsidRDefault="002D5BA6" w:rsidP="00525DC8">
      <w:pPr>
        <w:pStyle w:val="ListParagraph"/>
        <w:numPr>
          <w:ilvl w:val="0"/>
          <w:numId w:val="7"/>
        </w:numPr>
        <w:spacing w:before="240" w:after="120" w:line="240" w:lineRule="auto"/>
        <w:contextualSpacing w:val="0"/>
        <w:jc w:val="both"/>
      </w:pPr>
      <w:r>
        <w:t xml:space="preserve">According to </w:t>
      </w:r>
      <w:hyperlink r:id="rId13" w:history="1">
        <w:r>
          <w:rPr>
            <w:rStyle w:val="Hyperlink"/>
          </w:rPr>
          <w:t>https://www.payingforseniorcare.com/virginia</w:t>
        </w:r>
      </w:hyperlink>
      <w:r>
        <w:t xml:space="preserve"> what is the current average monthly cost for assisted living care in the Roanoke Virginia area?  How much could that change if the </w:t>
      </w:r>
      <w:proofErr w:type="spellStart"/>
      <w:r>
        <w:rPr>
          <w:color w:val="auto"/>
        </w:rPr>
        <w:t>García</w:t>
      </w:r>
      <w:r w:rsidRPr="0017176C">
        <w:rPr>
          <w:color w:val="auto"/>
        </w:rPr>
        <w:t>s</w:t>
      </w:r>
      <w:proofErr w:type="spellEnd"/>
      <w:r>
        <w:rPr>
          <w:color w:val="auto"/>
        </w:rPr>
        <w:t xml:space="preserve"> can move her mother into their home and pay for 60 hours per month for home-based care?</w:t>
      </w:r>
    </w:p>
    <w:p w:rsidR="00484F16" w:rsidRPr="00484F16" w:rsidRDefault="00484F16" w:rsidP="008D6F97">
      <w:pPr>
        <w:spacing w:before="240" w:after="120"/>
        <w:rPr>
          <w:b/>
        </w:rPr>
      </w:pPr>
      <w:r>
        <w:rPr>
          <w:b/>
          <w:bCs/>
        </w:rPr>
        <w:t>College</w:t>
      </w:r>
      <w:r w:rsidRPr="00484F16">
        <w:rPr>
          <w:b/>
          <w:bCs/>
        </w:rPr>
        <w:t xml:space="preserve"> focused questions:</w:t>
      </w:r>
    </w:p>
    <w:p w:rsidR="007B37E2" w:rsidRPr="007B37E2" w:rsidRDefault="007B37E2" w:rsidP="002A0AAE">
      <w:pPr>
        <w:pStyle w:val="ListParagraph"/>
        <w:numPr>
          <w:ilvl w:val="0"/>
          <w:numId w:val="16"/>
        </w:numPr>
        <w:spacing w:before="120" w:after="120" w:line="240" w:lineRule="auto"/>
        <w:contextualSpacing w:val="0"/>
        <w:jc w:val="both"/>
        <w:rPr>
          <w:vanish/>
        </w:rPr>
      </w:pPr>
    </w:p>
    <w:p w:rsidR="007B37E2" w:rsidRPr="007B37E2" w:rsidRDefault="007B37E2" w:rsidP="002A0AAE">
      <w:pPr>
        <w:pStyle w:val="ListParagraph"/>
        <w:numPr>
          <w:ilvl w:val="0"/>
          <w:numId w:val="16"/>
        </w:numPr>
        <w:spacing w:before="120" w:after="120" w:line="240" w:lineRule="auto"/>
        <w:contextualSpacing w:val="0"/>
        <w:jc w:val="both"/>
        <w:rPr>
          <w:vanish/>
        </w:rPr>
      </w:pPr>
    </w:p>
    <w:p w:rsidR="007B37E2" w:rsidRPr="007B37E2" w:rsidRDefault="007B37E2" w:rsidP="002A0AAE">
      <w:pPr>
        <w:pStyle w:val="ListParagraph"/>
        <w:numPr>
          <w:ilvl w:val="0"/>
          <w:numId w:val="16"/>
        </w:numPr>
        <w:spacing w:before="120" w:after="120" w:line="240" w:lineRule="auto"/>
        <w:contextualSpacing w:val="0"/>
        <w:jc w:val="both"/>
        <w:rPr>
          <w:vanish/>
        </w:rPr>
      </w:pPr>
    </w:p>
    <w:p w:rsidR="007B37E2" w:rsidRPr="007B37E2" w:rsidRDefault="007B37E2" w:rsidP="002A0AAE">
      <w:pPr>
        <w:pStyle w:val="ListParagraph"/>
        <w:numPr>
          <w:ilvl w:val="0"/>
          <w:numId w:val="16"/>
        </w:numPr>
        <w:spacing w:before="120" w:after="120" w:line="240" w:lineRule="auto"/>
        <w:contextualSpacing w:val="0"/>
        <w:jc w:val="both"/>
        <w:rPr>
          <w:vanish/>
        </w:rPr>
      </w:pPr>
    </w:p>
    <w:p w:rsidR="007B37E2" w:rsidRPr="007B37E2" w:rsidRDefault="007B37E2" w:rsidP="002A0AAE">
      <w:pPr>
        <w:pStyle w:val="ListParagraph"/>
        <w:numPr>
          <w:ilvl w:val="0"/>
          <w:numId w:val="16"/>
        </w:numPr>
        <w:spacing w:before="120" w:after="120" w:line="240" w:lineRule="auto"/>
        <w:contextualSpacing w:val="0"/>
        <w:jc w:val="both"/>
        <w:rPr>
          <w:vanish/>
        </w:rPr>
      </w:pPr>
    </w:p>
    <w:p w:rsidR="007B37E2" w:rsidRPr="007B37E2" w:rsidRDefault="007B37E2" w:rsidP="002A0AAE">
      <w:pPr>
        <w:pStyle w:val="ListParagraph"/>
        <w:numPr>
          <w:ilvl w:val="0"/>
          <w:numId w:val="16"/>
        </w:numPr>
        <w:spacing w:before="120" w:after="120" w:line="240" w:lineRule="auto"/>
        <w:contextualSpacing w:val="0"/>
        <w:jc w:val="both"/>
        <w:rPr>
          <w:vanish/>
        </w:rPr>
      </w:pPr>
    </w:p>
    <w:p w:rsidR="007B37E2" w:rsidRPr="007B37E2" w:rsidRDefault="007B37E2" w:rsidP="002A0AAE">
      <w:pPr>
        <w:pStyle w:val="ListParagraph"/>
        <w:numPr>
          <w:ilvl w:val="0"/>
          <w:numId w:val="16"/>
        </w:numPr>
        <w:spacing w:before="120" w:after="120" w:line="240" w:lineRule="auto"/>
        <w:contextualSpacing w:val="0"/>
        <w:jc w:val="both"/>
        <w:rPr>
          <w:vanish/>
        </w:rPr>
      </w:pPr>
    </w:p>
    <w:p w:rsidR="007B37E2" w:rsidRPr="007B37E2" w:rsidRDefault="007B37E2" w:rsidP="002A0AAE">
      <w:pPr>
        <w:pStyle w:val="ListParagraph"/>
        <w:numPr>
          <w:ilvl w:val="0"/>
          <w:numId w:val="16"/>
        </w:numPr>
        <w:spacing w:before="120" w:after="120" w:line="240" w:lineRule="auto"/>
        <w:contextualSpacing w:val="0"/>
        <w:jc w:val="both"/>
        <w:rPr>
          <w:vanish/>
        </w:rPr>
      </w:pPr>
    </w:p>
    <w:p w:rsidR="00D637B7" w:rsidRPr="00D637B7" w:rsidRDefault="002A0AAE" w:rsidP="002A0AAE">
      <w:pPr>
        <w:pStyle w:val="ListParagraph"/>
        <w:numPr>
          <w:ilvl w:val="0"/>
          <w:numId w:val="16"/>
        </w:numPr>
        <w:spacing w:before="120" w:after="120" w:line="240" w:lineRule="auto"/>
        <w:contextualSpacing w:val="0"/>
        <w:jc w:val="both"/>
      </w:pPr>
      <w:r>
        <w:t xml:space="preserve">The </w:t>
      </w:r>
      <w:proofErr w:type="spellStart"/>
      <w:r>
        <w:rPr>
          <w:color w:val="auto"/>
        </w:rPr>
        <w:t>García</w:t>
      </w:r>
      <w:r w:rsidRPr="0017176C">
        <w:rPr>
          <w:color w:val="auto"/>
        </w:rPr>
        <w:t>s</w:t>
      </w:r>
      <w:proofErr w:type="spellEnd"/>
      <w:r>
        <w:t xml:space="preserve"> mentioned having a Roth IRA, w</w:t>
      </w:r>
      <w:r w:rsidR="00D637B7">
        <w:t xml:space="preserve">hat are some of the pros and cons </w:t>
      </w:r>
      <w:r>
        <w:t xml:space="preserve">of using a Roth IRA to fund a child’s college expenses?  Begin your research here: </w:t>
      </w:r>
      <w:hyperlink r:id="rId14" w:history="1">
        <w:r>
          <w:rPr>
            <w:rStyle w:val="Hyperlink"/>
          </w:rPr>
          <w:t>https://momanddadmoney.com/saving-for-college-roth-ira/</w:t>
        </w:r>
      </w:hyperlink>
      <w:r>
        <w:t>.</w:t>
      </w:r>
    </w:p>
    <w:p w:rsidR="009D356F" w:rsidRDefault="009D356F" w:rsidP="00B42755">
      <w:pPr>
        <w:pStyle w:val="ListParagraph"/>
        <w:numPr>
          <w:ilvl w:val="0"/>
          <w:numId w:val="16"/>
        </w:numPr>
        <w:spacing w:before="240" w:after="120" w:line="240" w:lineRule="auto"/>
        <w:contextualSpacing w:val="0"/>
        <w:jc w:val="both"/>
      </w:pPr>
      <w:r w:rsidRPr="0017176C">
        <w:rPr>
          <w:color w:val="auto"/>
        </w:rPr>
        <w:t xml:space="preserve">The </w:t>
      </w:r>
      <w:proofErr w:type="spellStart"/>
      <w:r>
        <w:rPr>
          <w:color w:val="auto"/>
        </w:rPr>
        <w:t>García</w:t>
      </w:r>
      <w:r w:rsidRPr="0017176C">
        <w:rPr>
          <w:color w:val="auto"/>
        </w:rPr>
        <w:t>s</w:t>
      </w:r>
      <w:proofErr w:type="spellEnd"/>
      <w:r w:rsidRPr="0017176C">
        <w:rPr>
          <w:color w:val="auto"/>
        </w:rPr>
        <w:t xml:space="preserve"> want to know how much it currently costs to attend a 4-yr college in Virginia.  </w:t>
      </w:r>
      <w:r>
        <w:t xml:space="preserve">Assuming they do not receive any grants or scholarships, complete the </w:t>
      </w:r>
      <w:r w:rsidR="003E7528">
        <w:t xml:space="preserve">following summary table using the data found on page 9 of </w:t>
      </w:r>
      <w:hyperlink r:id="rId15" w:history="1">
        <w:r w:rsidR="003E7528">
          <w:rPr>
            <w:rStyle w:val="Hyperlink"/>
          </w:rPr>
          <w:t>https://schev.edu/docs/default-source/Reports-and-Studies/Tuition-and-Fees/201920tuitionandfeereportacc.pdf</w:t>
        </w:r>
      </w:hyperlink>
      <w:r>
        <w:t>.</w:t>
      </w:r>
      <w:r w:rsidR="00892CF9">
        <w:t xml:space="preserve"> </w:t>
      </w:r>
      <w:r w:rsidR="003E7528">
        <w:t xml:space="preserve">Further assume that Room and Board expenses would </w:t>
      </w:r>
      <w:r w:rsidR="00503ABF">
        <w:t>be</w:t>
      </w:r>
      <w:r w:rsidR="003E7528">
        <w:t xml:space="preserve"> $11,000 per year.</w:t>
      </w:r>
      <w:r w:rsidR="00892CF9">
        <w:t xml:space="preserve">  Use the Future Value Calculator in your Excel file to complete the last column.</w:t>
      </w:r>
    </w:p>
    <w:p w:rsidR="003E7528" w:rsidRDefault="003E7528" w:rsidP="00B42755">
      <w:pPr>
        <w:spacing w:before="240" w:after="120" w:line="240" w:lineRule="auto"/>
        <w:ind w:left="360"/>
        <w:jc w:val="both"/>
      </w:pPr>
      <w:r w:rsidRPr="0070719B">
        <w:t xml:space="preserve">ANSWER: </w:t>
      </w:r>
    </w:p>
    <w:tbl>
      <w:tblPr>
        <w:tblStyle w:val="TableGrid"/>
        <w:tblW w:w="9360" w:type="dxa"/>
        <w:tblInd w:w="504" w:type="dxa"/>
        <w:tblLook w:val="04A0" w:firstRow="1" w:lastRow="0" w:firstColumn="1" w:lastColumn="0" w:noHBand="0" w:noVBand="1"/>
      </w:tblPr>
      <w:tblGrid>
        <w:gridCol w:w="2648"/>
        <w:gridCol w:w="1270"/>
        <w:gridCol w:w="1270"/>
        <w:gridCol w:w="4172"/>
      </w:tblGrid>
      <w:tr w:rsidR="003E7528" w:rsidTr="009D7FAF">
        <w:trPr>
          <w:trHeight w:val="288"/>
        </w:trPr>
        <w:tc>
          <w:tcPr>
            <w:tcW w:w="2628" w:type="dxa"/>
          </w:tcPr>
          <w:p w:rsidR="003E7528" w:rsidRDefault="003E7528" w:rsidP="00B42755">
            <w:pPr>
              <w:spacing w:before="120" w:after="120"/>
              <w:jc w:val="both"/>
            </w:pPr>
            <w:r>
              <w:t>School</w:t>
            </w:r>
          </w:p>
        </w:tc>
        <w:tc>
          <w:tcPr>
            <w:tcW w:w="1260" w:type="dxa"/>
          </w:tcPr>
          <w:p w:rsidR="003E7528" w:rsidRDefault="003E7528" w:rsidP="00DB2CC5">
            <w:pPr>
              <w:spacing w:before="120" w:after="120"/>
            </w:pPr>
            <w:r>
              <w:t>Tuition and Fees</w:t>
            </w:r>
          </w:p>
        </w:tc>
        <w:tc>
          <w:tcPr>
            <w:tcW w:w="1260" w:type="dxa"/>
          </w:tcPr>
          <w:p w:rsidR="003E7528" w:rsidRDefault="003E7528" w:rsidP="00DB2CC5">
            <w:pPr>
              <w:spacing w:before="120" w:after="120"/>
            </w:pPr>
            <w:r>
              <w:t>Total per year</w:t>
            </w:r>
          </w:p>
        </w:tc>
        <w:tc>
          <w:tcPr>
            <w:tcW w:w="4140" w:type="dxa"/>
          </w:tcPr>
          <w:p w:rsidR="003E7528" w:rsidRDefault="00424510" w:rsidP="00DB2CC5">
            <w:pPr>
              <w:spacing w:before="120" w:after="120"/>
            </w:pPr>
            <w:r>
              <w:t>Current four-year t</w:t>
            </w:r>
            <w:r w:rsidR="003E7528">
              <w:t>otal (assume</w:t>
            </w:r>
            <w:r>
              <w:t>d</w:t>
            </w:r>
            <w:r w:rsidR="003E7528">
              <w:t xml:space="preserve"> 4% per year increase in both tuition and R&amp;B)</w:t>
            </w:r>
          </w:p>
        </w:tc>
      </w:tr>
      <w:tr w:rsidR="009D7FAF" w:rsidTr="009D7FAF">
        <w:trPr>
          <w:trHeight w:val="288"/>
        </w:trPr>
        <w:tc>
          <w:tcPr>
            <w:tcW w:w="2628" w:type="dxa"/>
          </w:tcPr>
          <w:p w:rsidR="009D7FAF" w:rsidRDefault="009D7FAF" w:rsidP="00B42755">
            <w:pPr>
              <w:spacing w:before="120" w:after="120"/>
              <w:jc w:val="both"/>
            </w:pPr>
            <w:r>
              <w:t>James Madison</w:t>
            </w:r>
          </w:p>
        </w:tc>
        <w:tc>
          <w:tcPr>
            <w:tcW w:w="1260" w:type="dxa"/>
            <w:vAlign w:val="center"/>
          </w:tcPr>
          <w:p w:rsidR="009D7FAF" w:rsidRDefault="009D7FAF" w:rsidP="00B42755">
            <w:pPr>
              <w:jc w:val="both"/>
            </w:pPr>
          </w:p>
        </w:tc>
        <w:tc>
          <w:tcPr>
            <w:tcW w:w="1260" w:type="dxa"/>
            <w:vAlign w:val="center"/>
          </w:tcPr>
          <w:p w:rsidR="009D7FAF" w:rsidRDefault="009D7FAF" w:rsidP="00B42755">
            <w:pPr>
              <w:jc w:val="both"/>
            </w:pPr>
          </w:p>
        </w:tc>
        <w:tc>
          <w:tcPr>
            <w:tcW w:w="4140" w:type="dxa"/>
            <w:vAlign w:val="center"/>
          </w:tcPr>
          <w:p w:rsidR="009D7FAF" w:rsidRDefault="009D7FAF" w:rsidP="00B42755">
            <w:pPr>
              <w:jc w:val="both"/>
            </w:pPr>
          </w:p>
        </w:tc>
      </w:tr>
      <w:tr w:rsidR="009D7FAF" w:rsidTr="009D7FAF">
        <w:trPr>
          <w:trHeight w:val="288"/>
        </w:trPr>
        <w:tc>
          <w:tcPr>
            <w:tcW w:w="2628" w:type="dxa"/>
          </w:tcPr>
          <w:p w:rsidR="009D7FAF" w:rsidRDefault="009D7FAF" w:rsidP="00B42755">
            <w:pPr>
              <w:spacing w:before="120" w:after="120"/>
              <w:jc w:val="both"/>
            </w:pPr>
            <w:r>
              <w:t>William and Mary</w:t>
            </w:r>
          </w:p>
        </w:tc>
        <w:tc>
          <w:tcPr>
            <w:tcW w:w="1260" w:type="dxa"/>
            <w:vAlign w:val="center"/>
          </w:tcPr>
          <w:p w:rsidR="009D7FAF" w:rsidRDefault="009D7FAF" w:rsidP="00B42755">
            <w:pPr>
              <w:jc w:val="both"/>
            </w:pPr>
          </w:p>
        </w:tc>
        <w:tc>
          <w:tcPr>
            <w:tcW w:w="1260" w:type="dxa"/>
            <w:vAlign w:val="center"/>
          </w:tcPr>
          <w:p w:rsidR="009D7FAF" w:rsidRDefault="009D7FAF" w:rsidP="00B42755">
            <w:pPr>
              <w:jc w:val="both"/>
            </w:pPr>
          </w:p>
        </w:tc>
        <w:tc>
          <w:tcPr>
            <w:tcW w:w="4140" w:type="dxa"/>
            <w:vAlign w:val="center"/>
          </w:tcPr>
          <w:p w:rsidR="009D7FAF" w:rsidRDefault="009D7FAF" w:rsidP="00B42755">
            <w:pPr>
              <w:jc w:val="both"/>
            </w:pPr>
          </w:p>
        </w:tc>
      </w:tr>
      <w:tr w:rsidR="009D7FAF" w:rsidTr="009D7FAF">
        <w:trPr>
          <w:trHeight w:val="288"/>
        </w:trPr>
        <w:tc>
          <w:tcPr>
            <w:tcW w:w="2628" w:type="dxa"/>
          </w:tcPr>
          <w:p w:rsidR="009D7FAF" w:rsidRDefault="009D7FAF" w:rsidP="00B42755">
            <w:pPr>
              <w:spacing w:before="120" w:after="120"/>
              <w:jc w:val="both"/>
            </w:pPr>
            <w:r>
              <w:t>Radford University</w:t>
            </w:r>
          </w:p>
        </w:tc>
        <w:tc>
          <w:tcPr>
            <w:tcW w:w="1260" w:type="dxa"/>
            <w:vAlign w:val="center"/>
          </w:tcPr>
          <w:p w:rsidR="009D7FAF" w:rsidRDefault="009D7FAF" w:rsidP="00B42755">
            <w:pPr>
              <w:jc w:val="both"/>
            </w:pPr>
          </w:p>
        </w:tc>
        <w:tc>
          <w:tcPr>
            <w:tcW w:w="1260" w:type="dxa"/>
            <w:vAlign w:val="center"/>
          </w:tcPr>
          <w:p w:rsidR="009D7FAF" w:rsidRDefault="009D7FAF" w:rsidP="00B42755">
            <w:pPr>
              <w:jc w:val="both"/>
            </w:pPr>
          </w:p>
        </w:tc>
        <w:tc>
          <w:tcPr>
            <w:tcW w:w="4140" w:type="dxa"/>
            <w:vAlign w:val="center"/>
          </w:tcPr>
          <w:p w:rsidR="009D7FAF" w:rsidRDefault="009D7FAF" w:rsidP="00B42755">
            <w:pPr>
              <w:jc w:val="both"/>
            </w:pPr>
          </w:p>
        </w:tc>
      </w:tr>
      <w:tr w:rsidR="009D7FAF" w:rsidTr="009D7FAF">
        <w:trPr>
          <w:trHeight w:val="288"/>
        </w:trPr>
        <w:tc>
          <w:tcPr>
            <w:tcW w:w="2628" w:type="dxa"/>
          </w:tcPr>
          <w:p w:rsidR="009D7FAF" w:rsidRDefault="009D7FAF" w:rsidP="00B42755">
            <w:pPr>
              <w:spacing w:before="120" w:after="120"/>
              <w:jc w:val="both"/>
            </w:pPr>
            <w:r>
              <w:t>University of Virginia</w:t>
            </w:r>
          </w:p>
        </w:tc>
        <w:tc>
          <w:tcPr>
            <w:tcW w:w="1260" w:type="dxa"/>
            <w:vAlign w:val="center"/>
          </w:tcPr>
          <w:p w:rsidR="009D7FAF" w:rsidRDefault="009D7FAF" w:rsidP="00B42755">
            <w:pPr>
              <w:jc w:val="both"/>
            </w:pPr>
          </w:p>
        </w:tc>
        <w:tc>
          <w:tcPr>
            <w:tcW w:w="1260" w:type="dxa"/>
            <w:vAlign w:val="center"/>
          </w:tcPr>
          <w:p w:rsidR="009D7FAF" w:rsidRDefault="009D7FAF" w:rsidP="00B42755">
            <w:pPr>
              <w:jc w:val="both"/>
            </w:pPr>
          </w:p>
        </w:tc>
        <w:tc>
          <w:tcPr>
            <w:tcW w:w="4140" w:type="dxa"/>
            <w:vAlign w:val="center"/>
          </w:tcPr>
          <w:p w:rsidR="009D7FAF" w:rsidRDefault="009D7FAF" w:rsidP="00B42755">
            <w:pPr>
              <w:jc w:val="both"/>
            </w:pPr>
          </w:p>
        </w:tc>
      </w:tr>
      <w:tr w:rsidR="009D7FAF" w:rsidTr="009D7FAF">
        <w:trPr>
          <w:trHeight w:val="288"/>
        </w:trPr>
        <w:tc>
          <w:tcPr>
            <w:tcW w:w="2628" w:type="dxa"/>
          </w:tcPr>
          <w:p w:rsidR="009D7FAF" w:rsidRDefault="009D7FAF" w:rsidP="00B42755">
            <w:pPr>
              <w:spacing w:before="120" w:after="120"/>
              <w:jc w:val="both"/>
            </w:pPr>
            <w:r>
              <w:t>Virginia Commonwealth</w:t>
            </w:r>
          </w:p>
        </w:tc>
        <w:tc>
          <w:tcPr>
            <w:tcW w:w="1260" w:type="dxa"/>
            <w:vAlign w:val="center"/>
          </w:tcPr>
          <w:p w:rsidR="009D7FAF" w:rsidRDefault="009D7FAF" w:rsidP="00B42755">
            <w:pPr>
              <w:jc w:val="both"/>
            </w:pPr>
          </w:p>
        </w:tc>
        <w:tc>
          <w:tcPr>
            <w:tcW w:w="1260" w:type="dxa"/>
            <w:vAlign w:val="center"/>
          </w:tcPr>
          <w:p w:rsidR="009D7FAF" w:rsidRDefault="009D7FAF" w:rsidP="00B42755">
            <w:pPr>
              <w:jc w:val="both"/>
            </w:pPr>
          </w:p>
        </w:tc>
        <w:tc>
          <w:tcPr>
            <w:tcW w:w="4140" w:type="dxa"/>
            <w:vAlign w:val="center"/>
          </w:tcPr>
          <w:p w:rsidR="009D7FAF" w:rsidRDefault="009D7FAF" w:rsidP="00B42755">
            <w:pPr>
              <w:jc w:val="both"/>
            </w:pPr>
          </w:p>
        </w:tc>
      </w:tr>
      <w:tr w:rsidR="009D7FAF" w:rsidTr="009D7FAF">
        <w:trPr>
          <w:trHeight w:val="288"/>
        </w:trPr>
        <w:tc>
          <w:tcPr>
            <w:tcW w:w="2628" w:type="dxa"/>
          </w:tcPr>
          <w:p w:rsidR="009D7FAF" w:rsidRDefault="009D7FAF" w:rsidP="00B42755">
            <w:pPr>
              <w:spacing w:before="120" w:after="120"/>
              <w:jc w:val="both"/>
            </w:pPr>
            <w:r>
              <w:t>Virginia State</w:t>
            </w:r>
          </w:p>
        </w:tc>
        <w:tc>
          <w:tcPr>
            <w:tcW w:w="1260" w:type="dxa"/>
            <w:vAlign w:val="center"/>
          </w:tcPr>
          <w:p w:rsidR="009D7FAF" w:rsidRDefault="009D7FAF" w:rsidP="00B42755">
            <w:pPr>
              <w:jc w:val="both"/>
            </w:pPr>
          </w:p>
        </w:tc>
        <w:tc>
          <w:tcPr>
            <w:tcW w:w="1260" w:type="dxa"/>
            <w:vAlign w:val="center"/>
          </w:tcPr>
          <w:p w:rsidR="009D7FAF" w:rsidRDefault="009D7FAF" w:rsidP="00B42755">
            <w:pPr>
              <w:jc w:val="both"/>
            </w:pPr>
          </w:p>
        </w:tc>
        <w:tc>
          <w:tcPr>
            <w:tcW w:w="4140" w:type="dxa"/>
            <w:vAlign w:val="center"/>
          </w:tcPr>
          <w:p w:rsidR="009D7FAF" w:rsidRDefault="009D7FAF" w:rsidP="00B42755">
            <w:pPr>
              <w:jc w:val="both"/>
            </w:pPr>
          </w:p>
        </w:tc>
      </w:tr>
      <w:tr w:rsidR="009D7FAF" w:rsidTr="009D7FAF">
        <w:trPr>
          <w:trHeight w:val="288"/>
        </w:trPr>
        <w:tc>
          <w:tcPr>
            <w:tcW w:w="2628" w:type="dxa"/>
          </w:tcPr>
          <w:p w:rsidR="009D7FAF" w:rsidRDefault="009D7FAF" w:rsidP="00B42755">
            <w:pPr>
              <w:spacing w:before="120" w:after="120"/>
              <w:jc w:val="both"/>
            </w:pPr>
            <w:r>
              <w:t>Virginia Tech</w:t>
            </w:r>
          </w:p>
        </w:tc>
        <w:tc>
          <w:tcPr>
            <w:tcW w:w="1260" w:type="dxa"/>
            <w:vAlign w:val="center"/>
          </w:tcPr>
          <w:p w:rsidR="009D7FAF" w:rsidRDefault="009D7FAF" w:rsidP="00B42755">
            <w:pPr>
              <w:jc w:val="both"/>
            </w:pPr>
          </w:p>
        </w:tc>
        <w:tc>
          <w:tcPr>
            <w:tcW w:w="1260" w:type="dxa"/>
            <w:vAlign w:val="center"/>
          </w:tcPr>
          <w:p w:rsidR="009D7FAF" w:rsidRDefault="009D7FAF" w:rsidP="00B42755">
            <w:pPr>
              <w:jc w:val="both"/>
            </w:pPr>
          </w:p>
        </w:tc>
        <w:tc>
          <w:tcPr>
            <w:tcW w:w="4140" w:type="dxa"/>
            <w:vAlign w:val="center"/>
          </w:tcPr>
          <w:p w:rsidR="009D7FAF" w:rsidRDefault="009D7FAF" w:rsidP="00B42755">
            <w:pPr>
              <w:jc w:val="both"/>
            </w:pPr>
          </w:p>
        </w:tc>
      </w:tr>
    </w:tbl>
    <w:p w:rsidR="0017176C" w:rsidRPr="0017176C" w:rsidRDefault="0017176C" w:rsidP="00B42755">
      <w:pPr>
        <w:pStyle w:val="ListParagraph"/>
        <w:numPr>
          <w:ilvl w:val="0"/>
          <w:numId w:val="16"/>
        </w:numPr>
        <w:spacing w:before="240" w:after="120" w:line="240" w:lineRule="auto"/>
        <w:contextualSpacing w:val="0"/>
        <w:jc w:val="both"/>
        <w:rPr>
          <w:rFonts w:eastAsia="Times New Roman"/>
        </w:rPr>
      </w:pPr>
      <w:r w:rsidRPr="0017176C">
        <w:rPr>
          <w:rFonts w:eastAsia="Times New Roman"/>
          <w:color w:val="000000" w:themeColor="text1"/>
        </w:rPr>
        <w:t xml:space="preserve">Javier and Sofia want to provide financial support (tuition and fees, books, room and board) for each of their children to a four-year university. </w:t>
      </w:r>
      <w:r>
        <w:rPr>
          <w:rFonts w:eastAsia="Times New Roman"/>
          <w:color w:val="000000" w:themeColor="text1"/>
        </w:rPr>
        <w:t>They have heard of a special account designed to save for education, but don’t know the n</w:t>
      </w:r>
      <w:r w:rsidR="009D356F">
        <w:rPr>
          <w:rFonts w:eastAsia="Times New Roman"/>
          <w:color w:val="000000" w:themeColor="text1"/>
        </w:rPr>
        <w:t>ame or really what it is.  Use</w:t>
      </w:r>
      <w:r>
        <w:rPr>
          <w:rFonts w:eastAsia="Times New Roman"/>
          <w:color w:val="000000" w:themeColor="text1"/>
        </w:rPr>
        <w:t xml:space="preserve"> the </w:t>
      </w:r>
      <w:hyperlink r:id="rId16" w:history="1">
        <w:r>
          <w:rPr>
            <w:rStyle w:val="Hyperlink"/>
          </w:rPr>
          <w:t>https://www.virginia529.com/new-savers/basics/</w:t>
        </w:r>
      </w:hyperlink>
      <w:r>
        <w:t xml:space="preserve"> website </w:t>
      </w:r>
      <w:r w:rsidR="009D356F">
        <w:t xml:space="preserve">to </w:t>
      </w:r>
      <w:r>
        <w:t>briefly explain the</w:t>
      </w:r>
      <w:r w:rsidR="009D356F">
        <w:t xml:space="preserve"> Virginia 529 plan.</w:t>
      </w:r>
      <w:r w:rsidR="007B37E2">
        <w:t xml:space="preserve"> Especially consider any limitations for using the money in the account for vocational school?</w:t>
      </w:r>
    </w:p>
    <w:p w:rsidR="0017176C" w:rsidRPr="0017176C" w:rsidRDefault="0017176C" w:rsidP="00B42755">
      <w:pPr>
        <w:pStyle w:val="ListParagraph"/>
        <w:numPr>
          <w:ilvl w:val="0"/>
          <w:numId w:val="16"/>
        </w:numPr>
        <w:spacing w:before="240" w:after="120" w:line="240" w:lineRule="auto"/>
        <w:contextualSpacing w:val="0"/>
        <w:jc w:val="both"/>
        <w:rPr>
          <w:rFonts w:eastAsia="Times New Roman"/>
          <w:color w:val="auto"/>
        </w:rPr>
      </w:pPr>
      <w:r w:rsidRPr="0017176C">
        <w:rPr>
          <w:rFonts w:eastAsia="Times New Roman"/>
          <w:color w:val="auto"/>
        </w:rPr>
        <w:t xml:space="preserve">They have not started saving </w:t>
      </w:r>
      <w:r w:rsidR="009D356F">
        <w:rPr>
          <w:rFonts w:eastAsia="Times New Roman"/>
          <w:color w:val="auto"/>
        </w:rPr>
        <w:t xml:space="preserve">for their daughters’ college </w:t>
      </w:r>
      <w:r w:rsidRPr="0017176C">
        <w:rPr>
          <w:rFonts w:eastAsia="Times New Roman"/>
          <w:color w:val="auto"/>
        </w:rPr>
        <w:t xml:space="preserve">and would like your help in determining which education investment product they should use and how much they will need to invest per </w:t>
      </w:r>
      <w:r w:rsidR="00C801CF">
        <w:rPr>
          <w:rFonts w:eastAsia="Times New Roman"/>
          <w:color w:val="auto"/>
        </w:rPr>
        <w:t>month</w:t>
      </w:r>
      <w:r w:rsidR="009D7FAF">
        <w:rPr>
          <w:rFonts w:eastAsia="Times New Roman"/>
          <w:color w:val="auto"/>
        </w:rPr>
        <w:t xml:space="preserve"> </w:t>
      </w:r>
      <w:r w:rsidR="00C801CF">
        <w:rPr>
          <w:rFonts w:eastAsia="Times New Roman"/>
          <w:color w:val="auto"/>
        </w:rPr>
        <w:t>to cover $75</w:t>
      </w:r>
      <w:r w:rsidR="009D7FAF">
        <w:rPr>
          <w:rFonts w:eastAsia="Times New Roman"/>
          <w:color w:val="auto"/>
        </w:rPr>
        <w:t xml:space="preserve">,000 of their daughters’ combined college cost. Use the </w:t>
      </w:r>
      <w:proofErr w:type="spellStart"/>
      <w:r w:rsidR="009D7FAF">
        <w:rPr>
          <w:rFonts w:eastAsia="Times New Roman"/>
          <w:color w:val="auto"/>
        </w:rPr>
        <w:t>Dinkytown</w:t>
      </w:r>
      <w:proofErr w:type="spellEnd"/>
      <w:r w:rsidR="009D7FAF">
        <w:rPr>
          <w:rFonts w:eastAsia="Times New Roman"/>
          <w:color w:val="auto"/>
        </w:rPr>
        <w:t xml:space="preserve"> calculator found here: </w:t>
      </w:r>
      <w:hyperlink r:id="rId17" w:history="1">
        <w:r w:rsidR="00C801CF">
          <w:rPr>
            <w:rStyle w:val="Hyperlink"/>
          </w:rPr>
          <w:t>https://www.dinkytown.net/java/savings-goal-calculator.html</w:t>
        </w:r>
      </w:hyperlink>
      <w:r w:rsidR="009D7FAF">
        <w:t xml:space="preserve">.  To begin, assume 11 years to achieve goal, no current savings, monthly savings of $250, an expected rate of return </w:t>
      </w:r>
      <w:r w:rsidR="009D7FAF">
        <w:lastRenderedPageBreak/>
        <w:t xml:space="preserve">of 6% and inflation of 0 (this is because </w:t>
      </w:r>
      <w:r w:rsidR="00C801CF">
        <w:t>they</w:t>
      </w:r>
      <w:r w:rsidR="009D7FAF">
        <w:t xml:space="preserve"> are targeting </w:t>
      </w:r>
      <w:r w:rsidR="00C801CF">
        <w:t>$75</w:t>
      </w:r>
      <w:r w:rsidR="009D7FAF">
        <w:t xml:space="preserve">k in the future). What </w:t>
      </w:r>
      <w:r w:rsidR="00C801CF">
        <w:t>happens to the amount of savings needed as you change the interest rate up and down?</w:t>
      </w:r>
    </w:p>
    <w:p w:rsidR="00994FD0" w:rsidRPr="002D5BA6" w:rsidRDefault="00994FD0" w:rsidP="00B42755">
      <w:pPr>
        <w:spacing w:before="240" w:after="120" w:line="240" w:lineRule="auto"/>
        <w:jc w:val="both"/>
        <w:rPr>
          <w:b/>
        </w:rPr>
      </w:pPr>
      <w:r w:rsidRPr="002D5BA6">
        <w:rPr>
          <w:b/>
          <w:bCs/>
        </w:rPr>
        <w:t>Insurance focused questions:</w:t>
      </w:r>
    </w:p>
    <w:p w:rsidR="00994FD0" w:rsidRPr="003E67AA" w:rsidRDefault="00994FD0" w:rsidP="00EE78FB">
      <w:pPr>
        <w:pStyle w:val="ListParagraph"/>
        <w:numPr>
          <w:ilvl w:val="0"/>
          <w:numId w:val="16"/>
        </w:numPr>
        <w:spacing w:before="240" w:after="120" w:line="240" w:lineRule="auto"/>
        <w:contextualSpacing w:val="0"/>
        <w:jc w:val="both"/>
      </w:pPr>
      <w:r w:rsidRPr="003E67AA">
        <w:t>Javier recently spoke to a co-worker who was in the hospital after a car accident and is now wondering if they have enough coverage in case they hurt another person or property.  What is the minimum auto coverage required by the State of Virginia? What</w:t>
      </w:r>
      <w:r w:rsidR="003E67AA" w:rsidRPr="003E67AA">
        <w:t xml:space="preserve"> seems to be the generally recommended</w:t>
      </w:r>
      <w:r w:rsidRPr="003E67AA">
        <w:t xml:space="preserve"> coverage to provide adequate liability protection?</w:t>
      </w:r>
    </w:p>
    <w:p w:rsidR="00994FD0" w:rsidRDefault="00994FD0" w:rsidP="00EE78FB">
      <w:pPr>
        <w:pStyle w:val="ListParagraph"/>
        <w:numPr>
          <w:ilvl w:val="0"/>
          <w:numId w:val="16"/>
        </w:numPr>
        <w:spacing w:before="240" w:after="120" w:line="240" w:lineRule="auto"/>
        <w:contextualSpacing w:val="0"/>
        <w:jc w:val="both"/>
      </w:pPr>
      <w:r>
        <w:t xml:space="preserve">What is a potential issue with Isadora named as the beneficiary of Sofia’s life insurance?  Would there also be an issue with naming the children? Visit </w:t>
      </w:r>
      <w:hyperlink r:id="rId18" w:history="1">
        <w:r>
          <w:rPr>
            <w:rStyle w:val="Hyperlink"/>
          </w:rPr>
          <w:t>https://www.protective.com/learning-center/life-insurance/life-insurance-basics/five-beneficiary-mistakes-people-can-make-on-their-life-insuranc-policy-and-retirement-plans/</w:t>
        </w:r>
      </w:hyperlink>
      <w:r>
        <w:t xml:space="preserve"> to begin your search.</w:t>
      </w:r>
    </w:p>
    <w:p w:rsidR="00994FD0" w:rsidRDefault="00994FD0" w:rsidP="00EE78FB">
      <w:pPr>
        <w:pStyle w:val="ListParagraph"/>
        <w:numPr>
          <w:ilvl w:val="0"/>
          <w:numId w:val="16"/>
        </w:numPr>
        <w:spacing w:before="240" w:after="120" w:line="240" w:lineRule="auto"/>
        <w:contextualSpacing w:val="0"/>
        <w:jc w:val="both"/>
      </w:pPr>
      <w:r>
        <w:t xml:space="preserve">In passing, Sofia mentioned that they had not had their homeowners policy reviewed in a while.  Do you believe that they are adequately covered in case something happens to their home and/or contents? What does this article say about minimum coverage amount </w:t>
      </w:r>
      <w:hyperlink r:id="rId19" w:history="1">
        <w:r>
          <w:rPr>
            <w:rStyle w:val="Hyperlink"/>
          </w:rPr>
          <w:t>https://www.morningstar.com/articles/855063/homeowners-dont-make-this-common-insurance-mistake</w:t>
        </w:r>
      </w:hyperlink>
      <w:r>
        <w:t xml:space="preserve">  What other recommendations might you make based on your review of this article </w:t>
      </w:r>
      <w:hyperlink r:id="rId20" w:history="1">
        <w:r>
          <w:rPr>
            <w:rStyle w:val="Hyperlink"/>
          </w:rPr>
          <w:t>https://www.iii.org/article/how-much-homeowners-insurance-do-you-need</w:t>
        </w:r>
      </w:hyperlink>
    </w:p>
    <w:p w:rsidR="009766E7" w:rsidRPr="00484F16" w:rsidRDefault="009766E7" w:rsidP="00EE78FB">
      <w:pPr>
        <w:spacing w:before="240" w:after="120"/>
        <w:jc w:val="both"/>
        <w:rPr>
          <w:b/>
        </w:rPr>
      </w:pPr>
      <w:r>
        <w:rPr>
          <w:b/>
          <w:bCs/>
        </w:rPr>
        <w:t>Retirement focused question</w:t>
      </w:r>
      <w:r w:rsidRPr="00484F16">
        <w:rPr>
          <w:b/>
          <w:bCs/>
        </w:rPr>
        <w:t>:</w:t>
      </w: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17176C" w:rsidRDefault="009766E7" w:rsidP="00EE78FB">
      <w:pPr>
        <w:pStyle w:val="ListParagraph"/>
        <w:numPr>
          <w:ilvl w:val="0"/>
          <w:numId w:val="16"/>
        </w:numPr>
        <w:spacing w:before="120" w:after="120" w:line="240" w:lineRule="auto"/>
        <w:contextualSpacing w:val="0"/>
        <w:jc w:val="both"/>
        <w:rPr>
          <w:color w:val="auto"/>
        </w:rPr>
      </w:pPr>
      <w:r>
        <w:rPr>
          <w:color w:val="auto"/>
        </w:rPr>
        <w:t xml:space="preserve">The </w:t>
      </w:r>
      <w:proofErr w:type="spellStart"/>
      <w:r>
        <w:rPr>
          <w:rFonts w:eastAsia="Times New Roman"/>
        </w:rPr>
        <w:t>Garcías</w:t>
      </w:r>
      <w:proofErr w:type="spellEnd"/>
      <w:r>
        <w:rPr>
          <w:rFonts w:eastAsia="Times New Roman"/>
        </w:rPr>
        <w:t xml:space="preserve"> stated that they believe that Social Security retirement benefits will only cover approximately 15% of pre-retirement salary. </w:t>
      </w:r>
      <w:r w:rsidR="00FE552D">
        <w:rPr>
          <w:rFonts w:eastAsia="Times New Roman"/>
        </w:rPr>
        <w:t xml:space="preserve">According to </w:t>
      </w:r>
      <w:r w:rsidR="00FC13BC">
        <w:rPr>
          <w:rFonts w:eastAsia="Times New Roman"/>
        </w:rPr>
        <w:t xml:space="preserve">the </w:t>
      </w:r>
      <w:r w:rsidR="00FE552D">
        <w:rPr>
          <w:rFonts w:eastAsia="Times New Roman"/>
        </w:rPr>
        <w:t xml:space="preserve">Social </w:t>
      </w:r>
      <w:r w:rsidR="00FC13BC">
        <w:rPr>
          <w:rFonts w:eastAsia="Times New Roman"/>
        </w:rPr>
        <w:t>Security</w:t>
      </w:r>
      <w:r w:rsidR="00FE552D">
        <w:rPr>
          <w:rFonts w:eastAsia="Times New Roman"/>
        </w:rPr>
        <w:t xml:space="preserve"> Administration Quick Calculator found here: </w:t>
      </w:r>
      <w:hyperlink r:id="rId21" w:history="1">
        <w:r w:rsidR="00FE552D">
          <w:rPr>
            <w:rStyle w:val="Hyperlink"/>
          </w:rPr>
          <w:t>https://www.ssa.gov/OACT/quickcalc/</w:t>
        </w:r>
      </w:hyperlink>
      <w:r w:rsidR="00FE552D">
        <w:rPr>
          <w:rFonts w:eastAsia="Times New Roman"/>
        </w:rPr>
        <w:t xml:space="preserve"> what percentage of their current salary is likely to be covered assuming no changes to benefits?  </w:t>
      </w:r>
      <w:r>
        <w:rPr>
          <w:rFonts w:eastAsia="Times New Roman"/>
        </w:rPr>
        <w:t>Use his birthday of 11/1/1984 and hers of 1/25/1988, his estimated retirement date of 11/1/2051 and hers of 1/1/2055 and their salaries from the income and expense statement to answer the question. (Select “today’s dollars” to see their estimated benefits in comparison to today’s salaries.)</w:t>
      </w:r>
    </w:p>
    <w:p w:rsidR="00DC5C72" w:rsidRPr="00484F16" w:rsidRDefault="00DC5C72" w:rsidP="00EE78FB">
      <w:pPr>
        <w:spacing w:before="240" w:after="120"/>
        <w:jc w:val="both"/>
        <w:rPr>
          <w:b/>
        </w:rPr>
      </w:pPr>
      <w:r>
        <w:rPr>
          <w:b/>
          <w:bCs/>
        </w:rPr>
        <w:t>Estate</w:t>
      </w:r>
      <w:r w:rsidR="00994FD0">
        <w:rPr>
          <w:b/>
          <w:bCs/>
        </w:rPr>
        <w:t xml:space="preserve"> focused question</w:t>
      </w:r>
      <w:r w:rsidRPr="00484F16">
        <w:rPr>
          <w:b/>
          <w:bCs/>
        </w:rPr>
        <w:t>:</w:t>
      </w: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22562F" w:rsidRPr="0017176C" w:rsidRDefault="0022562F" w:rsidP="00EE78FB">
      <w:pPr>
        <w:pStyle w:val="ListParagraph"/>
        <w:numPr>
          <w:ilvl w:val="0"/>
          <w:numId w:val="16"/>
        </w:numPr>
        <w:spacing w:before="240" w:after="120" w:line="240" w:lineRule="auto"/>
        <w:contextualSpacing w:val="0"/>
        <w:jc w:val="both"/>
        <w:rPr>
          <w:color w:val="auto"/>
        </w:rPr>
      </w:pPr>
      <w:r>
        <w:rPr>
          <w:color w:val="auto"/>
        </w:rPr>
        <w:t xml:space="preserve">Conduct an internet search for suggested estate documents that are generally recommended for married people with children.  Write a brief response to the </w:t>
      </w:r>
      <w:proofErr w:type="spellStart"/>
      <w:r>
        <w:rPr>
          <w:rFonts w:eastAsia="Times New Roman"/>
        </w:rPr>
        <w:t>Garcías</w:t>
      </w:r>
      <w:proofErr w:type="spellEnd"/>
      <w:r w:rsidRPr="0017176C">
        <w:rPr>
          <w:color w:val="auto"/>
        </w:rPr>
        <w:t xml:space="preserve"> </w:t>
      </w:r>
      <w:r>
        <w:rPr>
          <w:color w:val="auto"/>
        </w:rPr>
        <w:t>inquiry.</w:t>
      </w:r>
      <w:r w:rsidRPr="0017176C">
        <w:rPr>
          <w:color w:val="auto"/>
        </w:rPr>
        <w:t xml:space="preserve">  </w:t>
      </w:r>
    </w:p>
    <w:p w:rsidR="00CF7C63" w:rsidRPr="0017176C" w:rsidRDefault="00CF7C63" w:rsidP="00EE78FB">
      <w:pPr>
        <w:pStyle w:val="ListParagraph"/>
        <w:numPr>
          <w:ilvl w:val="0"/>
          <w:numId w:val="16"/>
        </w:numPr>
        <w:spacing w:before="240" w:after="120" w:line="240" w:lineRule="auto"/>
        <w:contextualSpacing w:val="0"/>
        <w:jc w:val="both"/>
        <w:rPr>
          <w:color w:val="auto"/>
        </w:rPr>
      </w:pPr>
      <w:r>
        <w:rPr>
          <w:color w:val="auto"/>
        </w:rPr>
        <w:t xml:space="preserve">Given Isadora’s advancing age and current concerns about her living arrangements, what documents from the previous question might be considered the most important for the </w:t>
      </w:r>
      <w:proofErr w:type="spellStart"/>
      <w:r>
        <w:rPr>
          <w:rFonts w:eastAsia="Times New Roman"/>
        </w:rPr>
        <w:t>Garcías</w:t>
      </w:r>
      <w:proofErr w:type="spellEnd"/>
      <w:r>
        <w:rPr>
          <w:rFonts w:eastAsia="Times New Roman"/>
        </w:rPr>
        <w:t>?</w:t>
      </w:r>
    </w:p>
    <w:sectPr w:rsidR="00CF7C63" w:rsidRPr="0017176C" w:rsidSect="00D83700">
      <w:footerReference w:type="default" r:id="rId22"/>
      <w:pgSz w:w="12240" w:h="15840" w:code="1"/>
      <w:pgMar w:top="1080" w:right="1080" w:bottom="720" w:left="1080" w:header="432"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F5" w:rsidRDefault="00E925F5" w:rsidP="0076331B">
      <w:pPr>
        <w:spacing w:line="240" w:lineRule="auto"/>
      </w:pPr>
      <w:r>
        <w:separator/>
      </w:r>
    </w:p>
  </w:endnote>
  <w:endnote w:type="continuationSeparator" w:id="0">
    <w:p w:rsidR="00E925F5" w:rsidRDefault="00E925F5" w:rsidP="00763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F5" w:rsidRPr="002E2ECE" w:rsidRDefault="00E925F5" w:rsidP="00D15D5A">
    <w:pPr>
      <w:pStyle w:val="Footer"/>
      <w:rPr>
        <w:rFonts w:asciiTheme="majorHAnsi" w:hAnsiTheme="majorHAnsi"/>
        <w:sz w:val="20"/>
      </w:rPr>
    </w:pPr>
    <w:r>
      <w:rPr>
        <w:rFonts w:ascii="Calibri Light" w:hAnsi="Calibri Light"/>
        <w:i/>
        <w:iCs/>
        <w:color w:val="222222"/>
        <w:sz w:val="20"/>
        <w:szCs w:val="20"/>
        <w:shd w:val="clear" w:color="auto" w:fill="FFFFFF"/>
      </w:rPr>
      <w:t>Case study provided by the Virginia Tech Financial Planning Program: Professors Derek Klock, CFP® and Dr. Ruth Lytton.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F5" w:rsidRDefault="00E925F5" w:rsidP="0076331B">
      <w:pPr>
        <w:spacing w:line="240" w:lineRule="auto"/>
      </w:pPr>
      <w:r>
        <w:separator/>
      </w:r>
    </w:p>
  </w:footnote>
  <w:footnote w:type="continuationSeparator" w:id="0">
    <w:p w:rsidR="00E925F5" w:rsidRDefault="00E925F5" w:rsidP="007633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3C8"/>
    <w:multiLevelType w:val="hybridMultilevel"/>
    <w:tmpl w:val="F6D4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A4FE9"/>
    <w:multiLevelType w:val="hybridMultilevel"/>
    <w:tmpl w:val="E1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30E24"/>
    <w:multiLevelType w:val="multilevel"/>
    <w:tmpl w:val="543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3412E0"/>
    <w:multiLevelType w:val="multilevel"/>
    <w:tmpl w:val="A3708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575" w:hanging="495"/>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82F96"/>
    <w:multiLevelType w:val="hybridMultilevel"/>
    <w:tmpl w:val="B2A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B6C97"/>
    <w:multiLevelType w:val="hybridMultilevel"/>
    <w:tmpl w:val="6F662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10B40"/>
    <w:multiLevelType w:val="hybridMultilevel"/>
    <w:tmpl w:val="8CB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15C0A"/>
    <w:multiLevelType w:val="hybridMultilevel"/>
    <w:tmpl w:val="7DB2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651C8"/>
    <w:multiLevelType w:val="hybridMultilevel"/>
    <w:tmpl w:val="6F662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75DD6"/>
    <w:multiLevelType w:val="hybridMultilevel"/>
    <w:tmpl w:val="FAAE72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73433"/>
    <w:multiLevelType w:val="multilevel"/>
    <w:tmpl w:val="543CF17C"/>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30003F"/>
    <w:multiLevelType w:val="hybridMultilevel"/>
    <w:tmpl w:val="37123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42050A"/>
    <w:multiLevelType w:val="hybridMultilevel"/>
    <w:tmpl w:val="F502FB66"/>
    <w:lvl w:ilvl="0" w:tplc="B8040B8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935C07"/>
    <w:multiLevelType w:val="hybridMultilevel"/>
    <w:tmpl w:val="6E52C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D2210F"/>
    <w:multiLevelType w:val="hybridMultilevel"/>
    <w:tmpl w:val="007E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6320D"/>
    <w:multiLevelType w:val="multilevel"/>
    <w:tmpl w:val="8E247E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6D216B"/>
    <w:multiLevelType w:val="multilevel"/>
    <w:tmpl w:val="A10E29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75" w:hanging="495"/>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E049C"/>
    <w:multiLevelType w:val="hybridMultilevel"/>
    <w:tmpl w:val="1876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82282C"/>
    <w:multiLevelType w:val="hybridMultilevel"/>
    <w:tmpl w:val="6F662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EB56F0"/>
    <w:multiLevelType w:val="hybridMultilevel"/>
    <w:tmpl w:val="1662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1"/>
  </w:num>
  <w:num w:numId="4">
    <w:abstractNumId w:val="9"/>
  </w:num>
  <w:num w:numId="5">
    <w:abstractNumId w:val="14"/>
  </w:num>
  <w:num w:numId="6">
    <w:abstractNumId w:val="4"/>
  </w:num>
  <w:num w:numId="7">
    <w:abstractNumId w:val="8"/>
  </w:num>
  <w:num w:numId="8">
    <w:abstractNumId w:val="7"/>
  </w:num>
  <w:num w:numId="9">
    <w:abstractNumId w:val="16"/>
  </w:num>
  <w:num w:numId="10">
    <w:abstractNumId w:val="2"/>
  </w:num>
  <w:num w:numId="11">
    <w:abstractNumId w:val="3"/>
  </w:num>
  <w:num w:numId="12">
    <w:abstractNumId w:val="15"/>
  </w:num>
  <w:num w:numId="13">
    <w:abstractNumId w:val="17"/>
  </w:num>
  <w:num w:numId="14">
    <w:abstractNumId w:val="19"/>
  </w:num>
  <w:num w:numId="15">
    <w:abstractNumId w:val="0"/>
  </w:num>
  <w:num w:numId="16">
    <w:abstractNumId w:val="12"/>
  </w:num>
  <w:num w:numId="17">
    <w:abstractNumId w:val="5"/>
  </w:num>
  <w:num w:numId="18">
    <w:abstractNumId w:val="13"/>
  </w:num>
  <w:num w:numId="19">
    <w:abstractNumId w:val="11"/>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41"/>
    <w:rsid w:val="0000522A"/>
    <w:rsid w:val="000126E2"/>
    <w:rsid w:val="00015041"/>
    <w:rsid w:val="00021CC7"/>
    <w:rsid w:val="00023CCA"/>
    <w:rsid w:val="00035711"/>
    <w:rsid w:val="00035E40"/>
    <w:rsid w:val="00036267"/>
    <w:rsid w:val="00040382"/>
    <w:rsid w:val="00051392"/>
    <w:rsid w:val="000748E1"/>
    <w:rsid w:val="0007597D"/>
    <w:rsid w:val="0008340A"/>
    <w:rsid w:val="000955EE"/>
    <w:rsid w:val="00096FD8"/>
    <w:rsid w:val="00097350"/>
    <w:rsid w:val="000A5286"/>
    <w:rsid w:val="000A720B"/>
    <w:rsid w:val="000B5BCA"/>
    <w:rsid w:val="000B701D"/>
    <w:rsid w:val="000C6D97"/>
    <w:rsid w:val="000D21B7"/>
    <w:rsid w:val="000E5D18"/>
    <w:rsid w:val="000F3107"/>
    <w:rsid w:val="000F5F43"/>
    <w:rsid w:val="000F75CD"/>
    <w:rsid w:val="00116910"/>
    <w:rsid w:val="00117DA0"/>
    <w:rsid w:val="00121AE9"/>
    <w:rsid w:val="00135BC1"/>
    <w:rsid w:val="00144162"/>
    <w:rsid w:val="00147DDF"/>
    <w:rsid w:val="001515F7"/>
    <w:rsid w:val="00153256"/>
    <w:rsid w:val="0017176C"/>
    <w:rsid w:val="00177E82"/>
    <w:rsid w:val="001865F9"/>
    <w:rsid w:val="00193E3A"/>
    <w:rsid w:val="00194ECB"/>
    <w:rsid w:val="0019501F"/>
    <w:rsid w:val="001A56E7"/>
    <w:rsid w:val="001A7E28"/>
    <w:rsid w:val="001B3F23"/>
    <w:rsid w:val="001C1738"/>
    <w:rsid w:val="001C1EEC"/>
    <w:rsid w:val="001D1F06"/>
    <w:rsid w:val="001D7381"/>
    <w:rsid w:val="001E6F7E"/>
    <w:rsid w:val="001E779F"/>
    <w:rsid w:val="001F0AC3"/>
    <w:rsid w:val="001F1D5D"/>
    <w:rsid w:val="00202EB7"/>
    <w:rsid w:val="00222DB8"/>
    <w:rsid w:val="0022490B"/>
    <w:rsid w:val="0022562F"/>
    <w:rsid w:val="002262AB"/>
    <w:rsid w:val="0023710E"/>
    <w:rsid w:val="00240F28"/>
    <w:rsid w:val="00241099"/>
    <w:rsid w:val="00260D7E"/>
    <w:rsid w:val="00260E05"/>
    <w:rsid w:val="00270421"/>
    <w:rsid w:val="00272F14"/>
    <w:rsid w:val="00276157"/>
    <w:rsid w:val="00281BB4"/>
    <w:rsid w:val="0028357F"/>
    <w:rsid w:val="00293AD9"/>
    <w:rsid w:val="002A0AAE"/>
    <w:rsid w:val="002B2B51"/>
    <w:rsid w:val="002B4E56"/>
    <w:rsid w:val="002C42EF"/>
    <w:rsid w:val="002D53E4"/>
    <w:rsid w:val="002D5BA6"/>
    <w:rsid w:val="002E025C"/>
    <w:rsid w:val="002E2935"/>
    <w:rsid w:val="002E2ECE"/>
    <w:rsid w:val="002E3089"/>
    <w:rsid w:val="00306957"/>
    <w:rsid w:val="003109B2"/>
    <w:rsid w:val="0031205F"/>
    <w:rsid w:val="00340E50"/>
    <w:rsid w:val="00352ABA"/>
    <w:rsid w:val="00355E1D"/>
    <w:rsid w:val="00356631"/>
    <w:rsid w:val="00361B91"/>
    <w:rsid w:val="00367B0C"/>
    <w:rsid w:val="00372B1E"/>
    <w:rsid w:val="00381CCE"/>
    <w:rsid w:val="00381CFD"/>
    <w:rsid w:val="003A5D2E"/>
    <w:rsid w:val="003C3C39"/>
    <w:rsid w:val="003D6131"/>
    <w:rsid w:val="003D6B82"/>
    <w:rsid w:val="003E42BA"/>
    <w:rsid w:val="003E67AA"/>
    <w:rsid w:val="003E7528"/>
    <w:rsid w:val="003F24E9"/>
    <w:rsid w:val="003F47F1"/>
    <w:rsid w:val="003F7DD4"/>
    <w:rsid w:val="00422742"/>
    <w:rsid w:val="00424510"/>
    <w:rsid w:val="0042541F"/>
    <w:rsid w:val="00451D32"/>
    <w:rsid w:val="0045266B"/>
    <w:rsid w:val="00455E06"/>
    <w:rsid w:val="004709D6"/>
    <w:rsid w:val="00477235"/>
    <w:rsid w:val="004809EE"/>
    <w:rsid w:val="00484B2A"/>
    <w:rsid w:val="00484DA2"/>
    <w:rsid w:val="00484F16"/>
    <w:rsid w:val="00496257"/>
    <w:rsid w:val="004B2BEF"/>
    <w:rsid w:val="004C75A7"/>
    <w:rsid w:val="00503ABF"/>
    <w:rsid w:val="00523D3F"/>
    <w:rsid w:val="00525DC8"/>
    <w:rsid w:val="00531D4E"/>
    <w:rsid w:val="00536604"/>
    <w:rsid w:val="00550C81"/>
    <w:rsid w:val="00576CD3"/>
    <w:rsid w:val="00583EAD"/>
    <w:rsid w:val="00586FA7"/>
    <w:rsid w:val="005B102D"/>
    <w:rsid w:val="005B2256"/>
    <w:rsid w:val="005D21CA"/>
    <w:rsid w:val="005F4E8E"/>
    <w:rsid w:val="00603481"/>
    <w:rsid w:val="00605961"/>
    <w:rsid w:val="00610B88"/>
    <w:rsid w:val="00612E0F"/>
    <w:rsid w:val="006130D0"/>
    <w:rsid w:val="00640B78"/>
    <w:rsid w:val="00650930"/>
    <w:rsid w:val="00655593"/>
    <w:rsid w:val="00656DC3"/>
    <w:rsid w:val="00660CB0"/>
    <w:rsid w:val="00661ACE"/>
    <w:rsid w:val="00670B28"/>
    <w:rsid w:val="00674011"/>
    <w:rsid w:val="0067770F"/>
    <w:rsid w:val="00685980"/>
    <w:rsid w:val="006944E9"/>
    <w:rsid w:val="00695E85"/>
    <w:rsid w:val="006A179D"/>
    <w:rsid w:val="006E3541"/>
    <w:rsid w:val="006E7022"/>
    <w:rsid w:val="006E7E3B"/>
    <w:rsid w:val="006E7F9A"/>
    <w:rsid w:val="006F194F"/>
    <w:rsid w:val="006F20A4"/>
    <w:rsid w:val="006F2844"/>
    <w:rsid w:val="006F772E"/>
    <w:rsid w:val="006F789C"/>
    <w:rsid w:val="0070719B"/>
    <w:rsid w:val="0071171B"/>
    <w:rsid w:val="007317D5"/>
    <w:rsid w:val="007317F3"/>
    <w:rsid w:val="00732893"/>
    <w:rsid w:val="007457D9"/>
    <w:rsid w:val="007525E2"/>
    <w:rsid w:val="00760195"/>
    <w:rsid w:val="0076331B"/>
    <w:rsid w:val="007674EF"/>
    <w:rsid w:val="00771E33"/>
    <w:rsid w:val="00772FC6"/>
    <w:rsid w:val="007746E6"/>
    <w:rsid w:val="00775349"/>
    <w:rsid w:val="007845DE"/>
    <w:rsid w:val="00786FA9"/>
    <w:rsid w:val="00790C82"/>
    <w:rsid w:val="007966D4"/>
    <w:rsid w:val="007A3FF2"/>
    <w:rsid w:val="007A4A40"/>
    <w:rsid w:val="007A614B"/>
    <w:rsid w:val="007B37E2"/>
    <w:rsid w:val="007D0C49"/>
    <w:rsid w:val="007D5C49"/>
    <w:rsid w:val="007E0D3D"/>
    <w:rsid w:val="007E2EA1"/>
    <w:rsid w:val="007E48B7"/>
    <w:rsid w:val="007E4FE0"/>
    <w:rsid w:val="007F35E3"/>
    <w:rsid w:val="007F5D8C"/>
    <w:rsid w:val="007F6045"/>
    <w:rsid w:val="007F7685"/>
    <w:rsid w:val="008024E2"/>
    <w:rsid w:val="00806321"/>
    <w:rsid w:val="008105DE"/>
    <w:rsid w:val="008113FA"/>
    <w:rsid w:val="0081646B"/>
    <w:rsid w:val="00822F88"/>
    <w:rsid w:val="008265F0"/>
    <w:rsid w:val="00830404"/>
    <w:rsid w:val="008356CE"/>
    <w:rsid w:val="0085651F"/>
    <w:rsid w:val="00856FC7"/>
    <w:rsid w:val="00860E8C"/>
    <w:rsid w:val="00863DAA"/>
    <w:rsid w:val="0087148B"/>
    <w:rsid w:val="008759D6"/>
    <w:rsid w:val="00886133"/>
    <w:rsid w:val="008863F6"/>
    <w:rsid w:val="00892CF9"/>
    <w:rsid w:val="008932FC"/>
    <w:rsid w:val="008A5A1B"/>
    <w:rsid w:val="008B285E"/>
    <w:rsid w:val="008B2F53"/>
    <w:rsid w:val="008B3A22"/>
    <w:rsid w:val="008B3FAE"/>
    <w:rsid w:val="008B6EAD"/>
    <w:rsid w:val="008C21EB"/>
    <w:rsid w:val="008C3455"/>
    <w:rsid w:val="008D65C8"/>
    <w:rsid w:val="008D6F97"/>
    <w:rsid w:val="008D7486"/>
    <w:rsid w:val="008E742F"/>
    <w:rsid w:val="008F7768"/>
    <w:rsid w:val="00901300"/>
    <w:rsid w:val="00912678"/>
    <w:rsid w:val="0091407C"/>
    <w:rsid w:val="0091448C"/>
    <w:rsid w:val="0091459D"/>
    <w:rsid w:val="0092219E"/>
    <w:rsid w:val="009378E7"/>
    <w:rsid w:val="00943840"/>
    <w:rsid w:val="009461B6"/>
    <w:rsid w:val="00974DAA"/>
    <w:rsid w:val="009766E7"/>
    <w:rsid w:val="009830C6"/>
    <w:rsid w:val="0098543C"/>
    <w:rsid w:val="00994FD0"/>
    <w:rsid w:val="00997A4C"/>
    <w:rsid w:val="009B0F5D"/>
    <w:rsid w:val="009B20A7"/>
    <w:rsid w:val="009B41E3"/>
    <w:rsid w:val="009D356F"/>
    <w:rsid w:val="009D7FAF"/>
    <w:rsid w:val="009E35E1"/>
    <w:rsid w:val="009E395D"/>
    <w:rsid w:val="009F3D1F"/>
    <w:rsid w:val="009F6D79"/>
    <w:rsid w:val="00A00F4D"/>
    <w:rsid w:val="00A02547"/>
    <w:rsid w:val="00A03994"/>
    <w:rsid w:val="00A11FA6"/>
    <w:rsid w:val="00A14F67"/>
    <w:rsid w:val="00A21865"/>
    <w:rsid w:val="00A21DC8"/>
    <w:rsid w:val="00A35583"/>
    <w:rsid w:val="00A37298"/>
    <w:rsid w:val="00A43550"/>
    <w:rsid w:val="00A44E78"/>
    <w:rsid w:val="00A5214E"/>
    <w:rsid w:val="00A613FC"/>
    <w:rsid w:val="00A75791"/>
    <w:rsid w:val="00A81DC4"/>
    <w:rsid w:val="00A82B1C"/>
    <w:rsid w:val="00A87DEB"/>
    <w:rsid w:val="00A937B3"/>
    <w:rsid w:val="00A96B55"/>
    <w:rsid w:val="00AA35A2"/>
    <w:rsid w:val="00AA6D06"/>
    <w:rsid w:val="00AB1217"/>
    <w:rsid w:val="00AC0A32"/>
    <w:rsid w:val="00AD2789"/>
    <w:rsid w:val="00AD5604"/>
    <w:rsid w:val="00AE5288"/>
    <w:rsid w:val="00AF0F0B"/>
    <w:rsid w:val="00AF5C8B"/>
    <w:rsid w:val="00B00EB2"/>
    <w:rsid w:val="00B01126"/>
    <w:rsid w:val="00B041A3"/>
    <w:rsid w:val="00B13BD9"/>
    <w:rsid w:val="00B14CEA"/>
    <w:rsid w:val="00B240AD"/>
    <w:rsid w:val="00B2792E"/>
    <w:rsid w:val="00B32BD7"/>
    <w:rsid w:val="00B33D28"/>
    <w:rsid w:val="00B42755"/>
    <w:rsid w:val="00B509A6"/>
    <w:rsid w:val="00B60FC3"/>
    <w:rsid w:val="00B63927"/>
    <w:rsid w:val="00B652FE"/>
    <w:rsid w:val="00B73775"/>
    <w:rsid w:val="00B74F51"/>
    <w:rsid w:val="00B76E45"/>
    <w:rsid w:val="00B83A63"/>
    <w:rsid w:val="00B8780B"/>
    <w:rsid w:val="00B92C53"/>
    <w:rsid w:val="00B93578"/>
    <w:rsid w:val="00BA394E"/>
    <w:rsid w:val="00BA439E"/>
    <w:rsid w:val="00BB0A09"/>
    <w:rsid w:val="00BB59EF"/>
    <w:rsid w:val="00BE0D3F"/>
    <w:rsid w:val="00BE26C0"/>
    <w:rsid w:val="00BE32E4"/>
    <w:rsid w:val="00BE585A"/>
    <w:rsid w:val="00C058E3"/>
    <w:rsid w:val="00C21625"/>
    <w:rsid w:val="00C27B9A"/>
    <w:rsid w:val="00C27ED2"/>
    <w:rsid w:val="00C32575"/>
    <w:rsid w:val="00C414E2"/>
    <w:rsid w:val="00C42894"/>
    <w:rsid w:val="00C518EC"/>
    <w:rsid w:val="00C53082"/>
    <w:rsid w:val="00C72BE5"/>
    <w:rsid w:val="00C72FFC"/>
    <w:rsid w:val="00C77408"/>
    <w:rsid w:val="00C801CF"/>
    <w:rsid w:val="00C8153E"/>
    <w:rsid w:val="00C84278"/>
    <w:rsid w:val="00C84EB7"/>
    <w:rsid w:val="00C96F5A"/>
    <w:rsid w:val="00C97189"/>
    <w:rsid w:val="00CA273E"/>
    <w:rsid w:val="00CA35BE"/>
    <w:rsid w:val="00CA49AD"/>
    <w:rsid w:val="00CA5D93"/>
    <w:rsid w:val="00CD15B9"/>
    <w:rsid w:val="00CD20AD"/>
    <w:rsid w:val="00CD7DD0"/>
    <w:rsid w:val="00CE30A7"/>
    <w:rsid w:val="00CF2399"/>
    <w:rsid w:val="00CF3B60"/>
    <w:rsid w:val="00CF7741"/>
    <w:rsid w:val="00CF7C63"/>
    <w:rsid w:val="00D054A3"/>
    <w:rsid w:val="00D069D9"/>
    <w:rsid w:val="00D1362E"/>
    <w:rsid w:val="00D15D5A"/>
    <w:rsid w:val="00D202D8"/>
    <w:rsid w:val="00D25074"/>
    <w:rsid w:val="00D467F5"/>
    <w:rsid w:val="00D47C40"/>
    <w:rsid w:val="00D616C7"/>
    <w:rsid w:val="00D637B7"/>
    <w:rsid w:val="00D75AFC"/>
    <w:rsid w:val="00D80992"/>
    <w:rsid w:val="00D83700"/>
    <w:rsid w:val="00DA0343"/>
    <w:rsid w:val="00DA1C09"/>
    <w:rsid w:val="00DA3D0A"/>
    <w:rsid w:val="00DB1723"/>
    <w:rsid w:val="00DB2CC5"/>
    <w:rsid w:val="00DC5C72"/>
    <w:rsid w:val="00DC64E3"/>
    <w:rsid w:val="00DD3C0B"/>
    <w:rsid w:val="00DD658A"/>
    <w:rsid w:val="00DF12F1"/>
    <w:rsid w:val="00E02703"/>
    <w:rsid w:val="00E05669"/>
    <w:rsid w:val="00E056CF"/>
    <w:rsid w:val="00E06888"/>
    <w:rsid w:val="00E06FE4"/>
    <w:rsid w:val="00E10718"/>
    <w:rsid w:val="00E3666B"/>
    <w:rsid w:val="00E36B5D"/>
    <w:rsid w:val="00E41414"/>
    <w:rsid w:val="00E85F29"/>
    <w:rsid w:val="00E87A14"/>
    <w:rsid w:val="00E90C56"/>
    <w:rsid w:val="00E925F5"/>
    <w:rsid w:val="00EA3F99"/>
    <w:rsid w:val="00EA74EE"/>
    <w:rsid w:val="00EB1987"/>
    <w:rsid w:val="00EC0224"/>
    <w:rsid w:val="00EC3ECA"/>
    <w:rsid w:val="00ED7806"/>
    <w:rsid w:val="00EE2986"/>
    <w:rsid w:val="00EE3942"/>
    <w:rsid w:val="00EE49AC"/>
    <w:rsid w:val="00EE4ED6"/>
    <w:rsid w:val="00EE58EF"/>
    <w:rsid w:val="00EE78FB"/>
    <w:rsid w:val="00EE7916"/>
    <w:rsid w:val="00EF625B"/>
    <w:rsid w:val="00EF6568"/>
    <w:rsid w:val="00F04FE9"/>
    <w:rsid w:val="00F1040C"/>
    <w:rsid w:val="00F11E4E"/>
    <w:rsid w:val="00F31DF2"/>
    <w:rsid w:val="00F34101"/>
    <w:rsid w:val="00F40403"/>
    <w:rsid w:val="00F5082A"/>
    <w:rsid w:val="00F631B5"/>
    <w:rsid w:val="00F6403C"/>
    <w:rsid w:val="00F668C5"/>
    <w:rsid w:val="00F66EED"/>
    <w:rsid w:val="00F7765D"/>
    <w:rsid w:val="00F77D7E"/>
    <w:rsid w:val="00F80AF8"/>
    <w:rsid w:val="00F91A21"/>
    <w:rsid w:val="00F92637"/>
    <w:rsid w:val="00FB62AA"/>
    <w:rsid w:val="00FC13BC"/>
    <w:rsid w:val="00FD0EF4"/>
    <w:rsid w:val="00FD7479"/>
    <w:rsid w:val="00FE1483"/>
    <w:rsid w:val="00FE255F"/>
    <w:rsid w:val="00FE552D"/>
    <w:rsid w:val="00FE6F52"/>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0CB0"/>
  </w:style>
  <w:style w:type="paragraph" w:styleId="Heading1">
    <w:name w:val="heading 1"/>
    <w:basedOn w:val="Normal"/>
    <w:next w:val="Normal"/>
    <w:rsid w:val="00660CB0"/>
    <w:pPr>
      <w:keepNext/>
      <w:keepLines/>
      <w:spacing w:before="400" w:after="120"/>
      <w:contextualSpacing/>
      <w:outlineLvl w:val="0"/>
    </w:pPr>
    <w:rPr>
      <w:sz w:val="40"/>
      <w:szCs w:val="40"/>
    </w:rPr>
  </w:style>
  <w:style w:type="paragraph" w:styleId="Heading2">
    <w:name w:val="heading 2"/>
    <w:basedOn w:val="Normal"/>
    <w:next w:val="Normal"/>
    <w:rsid w:val="00660CB0"/>
    <w:pPr>
      <w:keepNext/>
      <w:keepLines/>
      <w:spacing w:before="360" w:after="120"/>
      <w:contextualSpacing/>
      <w:outlineLvl w:val="1"/>
    </w:pPr>
    <w:rPr>
      <w:sz w:val="32"/>
      <w:szCs w:val="32"/>
    </w:rPr>
  </w:style>
  <w:style w:type="paragraph" w:styleId="Heading3">
    <w:name w:val="heading 3"/>
    <w:basedOn w:val="Normal"/>
    <w:next w:val="Normal"/>
    <w:rsid w:val="00660CB0"/>
    <w:pPr>
      <w:keepNext/>
      <w:keepLines/>
      <w:spacing w:before="320" w:after="80"/>
      <w:contextualSpacing/>
      <w:outlineLvl w:val="2"/>
    </w:pPr>
    <w:rPr>
      <w:color w:val="434343"/>
      <w:sz w:val="28"/>
      <w:szCs w:val="28"/>
    </w:rPr>
  </w:style>
  <w:style w:type="paragraph" w:styleId="Heading4">
    <w:name w:val="heading 4"/>
    <w:basedOn w:val="Normal"/>
    <w:next w:val="Normal"/>
    <w:rsid w:val="00660CB0"/>
    <w:pPr>
      <w:keepNext/>
      <w:keepLines/>
      <w:spacing w:before="280" w:after="80"/>
      <w:contextualSpacing/>
      <w:outlineLvl w:val="3"/>
    </w:pPr>
    <w:rPr>
      <w:color w:val="666666"/>
      <w:sz w:val="24"/>
      <w:szCs w:val="24"/>
    </w:rPr>
  </w:style>
  <w:style w:type="paragraph" w:styleId="Heading5">
    <w:name w:val="heading 5"/>
    <w:basedOn w:val="Normal"/>
    <w:next w:val="Normal"/>
    <w:rsid w:val="00660CB0"/>
    <w:pPr>
      <w:keepNext/>
      <w:keepLines/>
      <w:spacing w:before="240" w:after="80"/>
      <w:contextualSpacing/>
      <w:outlineLvl w:val="4"/>
    </w:pPr>
    <w:rPr>
      <w:color w:val="666666"/>
    </w:rPr>
  </w:style>
  <w:style w:type="paragraph" w:styleId="Heading6">
    <w:name w:val="heading 6"/>
    <w:basedOn w:val="Normal"/>
    <w:next w:val="Normal"/>
    <w:rsid w:val="00660CB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60CB0"/>
    <w:pPr>
      <w:keepNext/>
      <w:keepLines/>
      <w:spacing w:after="60"/>
      <w:contextualSpacing/>
    </w:pPr>
    <w:rPr>
      <w:sz w:val="52"/>
      <w:szCs w:val="52"/>
    </w:rPr>
  </w:style>
  <w:style w:type="paragraph" w:styleId="Subtitle">
    <w:name w:val="Subtitle"/>
    <w:basedOn w:val="Normal"/>
    <w:next w:val="Normal"/>
    <w:rsid w:val="00660CB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96F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D8"/>
    <w:rPr>
      <w:rFonts w:ascii="Tahoma" w:hAnsi="Tahoma" w:cs="Tahoma"/>
      <w:sz w:val="16"/>
      <w:szCs w:val="16"/>
    </w:rPr>
  </w:style>
  <w:style w:type="character" w:styleId="CommentReference">
    <w:name w:val="annotation reference"/>
    <w:basedOn w:val="DefaultParagraphFont"/>
    <w:uiPriority w:val="99"/>
    <w:semiHidden/>
    <w:unhideWhenUsed/>
    <w:rsid w:val="00603481"/>
    <w:rPr>
      <w:sz w:val="16"/>
      <w:szCs w:val="16"/>
    </w:rPr>
  </w:style>
  <w:style w:type="paragraph" w:styleId="CommentText">
    <w:name w:val="annotation text"/>
    <w:basedOn w:val="Normal"/>
    <w:link w:val="CommentTextChar"/>
    <w:uiPriority w:val="99"/>
    <w:unhideWhenUsed/>
    <w:rsid w:val="00603481"/>
    <w:pPr>
      <w:spacing w:line="240" w:lineRule="auto"/>
    </w:pPr>
    <w:rPr>
      <w:sz w:val="20"/>
      <w:szCs w:val="20"/>
    </w:rPr>
  </w:style>
  <w:style w:type="character" w:customStyle="1" w:styleId="CommentTextChar">
    <w:name w:val="Comment Text Char"/>
    <w:basedOn w:val="DefaultParagraphFont"/>
    <w:link w:val="CommentText"/>
    <w:uiPriority w:val="99"/>
    <w:rsid w:val="00603481"/>
    <w:rPr>
      <w:sz w:val="20"/>
      <w:szCs w:val="20"/>
    </w:rPr>
  </w:style>
  <w:style w:type="paragraph" w:styleId="CommentSubject">
    <w:name w:val="annotation subject"/>
    <w:basedOn w:val="CommentText"/>
    <w:next w:val="CommentText"/>
    <w:link w:val="CommentSubjectChar"/>
    <w:uiPriority w:val="99"/>
    <w:semiHidden/>
    <w:unhideWhenUsed/>
    <w:rsid w:val="00603481"/>
    <w:rPr>
      <w:b/>
      <w:bCs/>
    </w:rPr>
  </w:style>
  <w:style w:type="character" w:customStyle="1" w:styleId="CommentSubjectChar">
    <w:name w:val="Comment Subject Char"/>
    <w:basedOn w:val="CommentTextChar"/>
    <w:link w:val="CommentSubject"/>
    <w:uiPriority w:val="99"/>
    <w:semiHidden/>
    <w:rsid w:val="00603481"/>
    <w:rPr>
      <w:b/>
      <w:bCs/>
      <w:sz w:val="20"/>
      <w:szCs w:val="20"/>
    </w:rPr>
  </w:style>
  <w:style w:type="paragraph" w:styleId="Header">
    <w:name w:val="header"/>
    <w:basedOn w:val="Normal"/>
    <w:link w:val="HeaderChar"/>
    <w:uiPriority w:val="99"/>
    <w:unhideWhenUsed/>
    <w:rsid w:val="0076331B"/>
    <w:pPr>
      <w:tabs>
        <w:tab w:val="center" w:pos="4680"/>
        <w:tab w:val="right" w:pos="9360"/>
      </w:tabs>
      <w:spacing w:line="240" w:lineRule="auto"/>
    </w:pPr>
  </w:style>
  <w:style w:type="character" w:customStyle="1" w:styleId="HeaderChar">
    <w:name w:val="Header Char"/>
    <w:basedOn w:val="DefaultParagraphFont"/>
    <w:link w:val="Header"/>
    <w:uiPriority w:val="99"/>
    <w:rsid w:val="0076331B"/>
  </w:style>
  <w:style w:type="paragraph" w:styleId="Footer">
    <w:name w:val="footer"/>
    <w:basedOn w:val="Normal"/>
    <w:link w:val="FooterChar"/>
    <w:uiPriority w:val="99"/>
    <w:unhideWhenUsed/>
    <w:rsid w:val="0076331B"/>
    <w:pPr>
      <w:tabs>
        <w:tab w:val="center" w:pos="4680"/>
        <w:tab w:val="right" w:pos="9360"/>
      </w:tabs>
      <w:spacing w:line="240" w:lineRule="auto"/>
    </w:pPr>
  </w:style>
  <w:style w:type="character" w:customStyle="1" w:styleId="FooterChar">
    <w:name w:val="Footer Char"/>
    <w:basedOn w:val="DefaultParagraphFont"/>
    <w:link w:val="Footer"/>
    <w:uiPriority w:val="99"/>
    <w:rsid w:val="0076331B"/>
  </w:style>
  <w:style w:type="paragraph" w:customStyle="1" w:styleId="Normal1">
    <w:name w:val="Normal1"/>
    <w:rsid w:val="0076331B"/>
    <w:rPr>
      <w:szCs w:val="20"/>
    </w:rPr>
  </w:style>
  <w:style w:type="paragraph" w:styleId="ListParagraph">
    <w:name w:val="List Paragraph"/>
    <w:basedOn w:val="Normal"/>
    <w:uiPriority w:val="34"/>
    <w:qFormat/>
    <w:rsid w:val="00CA49AD"/>
    <w:pPr>
      <w:ind w:left="720"/>
      <w:contextualSpacing/>
    </w:pPr>
  </w:style>
  <w:style w:type="character" w:styleId="Hyperlink">
    <w:name w:val="Hyperlink"/>
    <w:basedOn w:val="DefaultParagraphFont"/>
    <w:uiPriority w:val="99"/>
    <w:unhideWhenUsed/>
    <w:rsid w:val="00974DAA"/>
    <w:rPr>
      <w:color w:val="0563C1" w:themeColor="hyperlink"/>
      <w:u w:val="single"/>
    </w:rPr>
  </w:style>
  <w:style w:type="character" w:styleId="Strong">
    <w:name w:val="Strong"/>
    <w:basedOn w:val="DefaultParagraphFont"/>
    <w:uiPriority w:val="22"/>
    <w:qFormat/>
    <w:rsid w:val="00AF0F0B"/>
    <w:rPr>
      <w:b/>
      <w:bCs/>
    </w:rPr>
  </w:style>
  <w:style w:type="table" w:styleId="TableGrid">
    <w:name w:val="Table Grid"/>
    <w:basedOn w:val="TableNormal"/>
    <w:uiPriority w:val="59"/>
    <w:rsid w:val="003120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701D"/>
    <w:pPr>
      <w:spacing w:line="240" w:lineRule="auto"/>
    </w:pPr>
  </w:style>
  <w:style w:type="character" w:styleId="FollowedHyperlink">
    <w:name w:val="FollowedHyperlink"/>
    <w:basedOn w:val="DefaultParagraphFont"/>
    <w:uiPriority w:val="99"/>
    <w:semiHidden/>
    <w:unhideWhenUsed/>
    <w:rsid w:val="000748E1"/>
    <w:rPr>
      <w:color w:val="954F72" w:themeColor="followedHyperlink"/>
      <w:u w:val="single"/>
    </w:rPr>
  </w:style>
  <w:style w:type="paragraph" w:styleId="NormalWeb">
    <w:name w:val="Normal (Web)"/>
    <w:basedOn w:val="Normal"/>
    <w:uiPriority w:val="99"/>
    <w:unhideWhenUsed/>
    <w:rsid w:val="007A3FF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0CB0"/>
  </w:style>
  <w:style w:type="paragraph" w:styleId="Heading1">
    <w:name w:val="heading 1"/>
    <w:basedOn w:val="Normal"/>
    <w:next w:val="Normal"/>
    <w:rsid w:val="00660CB0"/>
    <w:pPr>
      <w:keepNext/>
      <w:keepLines/>
      <w:spacing w:before="400" w:after="120"/>
      <w:contextualSpacing/>
      <w:outlineLvl w:val="0"/>
    </w:pPr>
    <w:rPr>
      <w:sz w:val="40"/>
      <w:szCs w:val="40"/>
    </w:rPr>
  </w:style>
  <w:style w:type="paragraph" w:styleId="Heading2">
    <w:name w:val="heading 2"/>
    <w:basedOn w:val="Normal"/>
    <w:next w:val="Normal"/>
    <w:rsid w:val="00660CB0"/>
    <w:pPr>
      <w:keepNext/>
      <w:keepLines/>
      <w:spacing w:before="360" w:after="120"/>
      <w:contextualSpacing/>
      <w:outlineLvl w:val="1"/>
    </w:pPr>
    <w:rPr>
      <w:sz w:val="32"/>
      <w:szCs w:val="32"/>
    </w:rPr>
  </w:style>
  <w:style w:type="paragraph" w:styleId="Heading3">
    <w:name w:val="heading 3"/>
    <w:basedOn w:val="Normal"/>
    <w:next w:val="Normal"/>
    <w:rsid w:val="00660CB0"/>
    <w:pPr>
      <w:keepNext/>
      <w:keepLines/>
      <w:spacing w:before="320" w:after="80"/>
      <w:contextualSpacing/>
      <w:outlineLvl w:val="2"/>
    </w:pPr>
    <w:rPr>
      <w:color w:val="434343"/>
      <w:sz w:val="28"/>
      <w:szCs w:val="28"/>
    </w:rPr>
  </w:style>
  <w:style w:type="paragraph" w:styleId="Heading4">
    <w:name w:val="heading 4"/>
    <w:basedOn w:val="Normal"/>
    <w:next w:val="Normal"/>
    <w:rsid w:val="00660CB0"/>
    <w:pPr>
      <w:keepNext/>
      <w:keepLines/>
      <w:spacing w:before="280" w:after="80"/>
      <w:contextualSpacing/>
      <w:outlineLvl w:val="3"/>
    </w:pPr>
    <w:rPr>
      <w:color w:val="666666"/>
      <w:sz w:val="24"/>
      <w:szCs w:val="24"/>
    </w:rPr>
  </w:style>
  <w:style w:type="paragraph" w:styleId="Heading5">
    <w:name w:val="heading 5"/>
    <w:basedOn w:val="Normal"/>
    <w:next w:val="Normal"/>
    <w:rsid w:val="00660CB0"/>
    <w:pPr>
      <w:keepNext/>
      <w:keepLines/>
      <w:spacing w:before="240" w:after="80"/>
      <w:contextualSpacing/>
      <w:outlineLvl w:val="4"/>
    </w:pPr>
    <w:rPr>
      <w:color w:val="666666"/>
    </w:rPr>
  </w:style>
  <w:style w:type="paragraph" w:styleId="Heading6">
    <w:name w:val="heading 6"/>
    <w:basedOn w:val="Normal"/>
    <w:next w:val="Normal"/>
    <w:rsid w:val="00660CB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60CB0"/>
    <w:pPr>
      <w:keepNext/>
      <w:keepLines/>
      <w:spacing w:after="60"/>
      <w:contextualSpacing/>
    </w:pPr>
    <w:rPr>
      <w:sz w:val="52"/>
      <w:szCs w:val="52"/>
    </w:rPr>
  </w:style>
  <w:style w:type="paragraph" w:styleId="Subtitle">
    <w:name w:val="Subtitle"/>
    <w:basedOn w:val="Normal"/>
    <w:next w:val="Normal"/>
    <w:rsid w:val="00660CB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96F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D8"/>
    <w:rPr>
      <w:rFonts w:ascii="Tahoma" w:hAnsi="Tahoma" w:cs="Tahoma"/>
      <w:sz w:val="16"/>
      <w:szCs w:val="16"/>
    </w:rPr>
  </w:style>
  <w:style w:type="character" w:styleId="CommentReference">
    <w:name w:val="annotation reference"/>
    <w:basedOn w:val="DefaultParagraphFont"/>
    <w:uiPriority w:val="99"/>
    <w:semiHidden/>
    <w:unhideWhenUsed/>
    <w:rsid w:val="00603481"/>
    <w:rPr>
      <w:sz w:val="16"/>
      <w:szCs w:val="16"/>
    </w:rPr>
  </w:style>
  <w:style w:type="paragraph" w:styleId="CommentText">
    <w:name w:val="annotation text"/>
    <w:basedOn w:val="Normal"/>
    <w:link w:val="CommentTextChar"/>
    <w:uiPriority w:val="99"/>
    <w:unhideWhenUsed/>
    <w:rsid w:val="00603481"/>
    <w:pPr>
      <w:spacing w:line="240" w:lineRule="auto"/>
    </w:pPr>
    <w:rPr>
      <w:sz w:val="20"/>
      <w:szCs w:val="20"/>
    </w:rPr>
  </w:style>
  <w:style w:type="character" w:customStyle="1" w:styleId="CommentTextChar">
    <w:name w:val="Comment Text Char"/>
    <w:basedOn w:val="DefaultParagraphFont"/>
    <w:link w:val="CommentText"/>
    <w:uiPriority w:val="99"/>
    <w:rsid w:val="00603481"/>
    <w:rPr>
      <w:sz w:val="20"/>
      <w:szCs w:val="20"/>
    </w:rPr>
  </w:style>
  <w:style w:type="paragraph" w:styleId="CommentSubject">
    <w:name w:val="annotation subject"/>
    <w:basedOn w:val="CommentText"/>
    <w:next w:val="CommentText"/>
    <w:link w:val="CommentSubjectChar"/>
    <w:uiPriority w:val="99"/>
    <w:semiHidden/>
    <w:unhideWhenUsed/>
    <w:rsid w:val="00603481"/>
    <w:rPr>
      <w:b/>
      <w:bCs/>
    </w:rPr>
  </w:style>
  <w:style w:type="character" w:customStyle="1" w:styleId="CommentSubjectChar">
    <w:name w:val="Comment Subject Char"/>
    <w:basedOn w:val="CommentTextChar"/>
    <w:link w:val="CommentSubject"/>
    <w:uiPriority w:val="99"/>
    <w:semiHidden/>
    <w:rsid w:val="00603481"/>
    <w:rPr>
      <w:b/>
      <w:bCs/>
      <w:sz w:val="20"/>
      <w:szCs w:val="20"/>
    </w:rPr>
  </w:style>
  <w:style w:type="paragraph" w:styleId="Header">
    <w:name w:val="header"/>
    <w:basedOn w:val="Normal"/>
    <w:link w:val="HeaderChar"/>
    <w:uiPriority w:val="99"/>
    <w:unhideWhenUsed/>
    <w:rsid w:val="0076331B"/>
    <w:pPr>
      <w:tabs>
        <w:tab w:val="center" w:pos="4680"/>
        <w:tab w:val="right" w:pos="9360"/>
      </w:tabs>
      <w:spacing w:line="240" w:lineRule="auto"/>
    </w:pPr>
  </w:style>
  <w:style w:type="character" w:customStyle="1" w:styleId="HeaderChar">
    <w:name w:val="Header Char"/>
    <w:basedOn w:val="DefaultParagraphFont"/>
    <w:link w:val="Header"/>
    <w:uiPriority w:val="99"/>
    <w:rsid w:val="0076331B"/>
  </w:style>
  <w:style w:type="paragraph" w:styleId="Footer">
    <w:name w:val="footer"/>
    <w:basedOn w:val="Normal"/>
    <w:link w:val="FooterChar"/>
    <w:uiPriority w:val="99"/>
    <w:unhideWhenUsed/>
    <w:rsid w:val="0076331B"/>
    <w:pPr>
      <w:tabs>
        <w:tab w:val="center" w:pos="4680"/>
        <w:tab w:val="right" w:pos="9360"/>
      </w:tabs>
      <w:spacing w:line="240" w:lineRule="auto"/>
    </w:pPr>
  </w:style>
  <w:style w:type="character" w:customStyle="1" w:styleId="FooterChar">
    <w:name w:val="Footer Char"/>
    <w:basedOn w:val="DefaultParagraphFont"/>
    <w:link w:val="Footer"/>
    <w:uiPriority w:val="99"/>
    <w:rsid w:val="0076331B"/>
  </w:style>
  <w:style w:type="paragraph" w:customStyle="1" w:styleId="Normal1">
    <w:name w:val="Normal1"/>
    <w:rsid w:val="0076331B"/>
    <w:rPr>
      <w:szCs w:val="20"/>
    </w:rPr>
  </w:style>
  <w:style w:type="paragraph" w:styleId="ListParagraph">
    <w:name w:val="List Paragraph"/>
    <w:basedOn w:val="Normal"/>
    <w:uiPriority w:val="34"/>
    <w:qFormat/>
    <w:rsid w:val="00CA49AD"/>
    <w:pPr>
      <w:ind w:left="720"/>
      <w:contextualSpacing/>
    </w:pPr>
  </w:style>
  <w:style w:type="character" w:styleId="Hyperlink">
    <w:name w:val="Hyperlink"/>
    <w:basedOn w:val="DefaultParagraphFont"/>
    <w:uiPriority w:val="99"/>
    <w:unhideWhenUsed/>
    <w:rsid w:val="00974DAA"/>
    <w:rPr>
      <w:color w:val="0563C1" w:themeColor="hyperlink"/>
      <w:u w:val="single"/>
    </w:rPr>
  </w:style>
  <w:style w:type="character" w:styleId="Strong">
    <w:name w:val="Strong"/>
    <w:basedOn w:val="DefaultParagraphFont"/>
    <w:uiPriority w:val="22"/>
    <w:qFormat/>
    <w:rsid w:val="00AF0F0B"/>
    <w:rPr>
      <w:b/>
      <w:bCs/>
    </w:rPr>
  </w:style>
  <w:style w:type="table" w:styleId="TableGrid">
    <w:name w:val="Table Grid"/>
    <w:basedOn w:val="TableNormal"/>
    <w:uiPriority w:val="59"/>
    <w:rsid w:val="003120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701D"/>
    <w:pPr>
      <w:spacing w:line="240" w:lineRule="auto"/>
    </w:pPr>
  </w:style>
  <w:style w:type="character" w:styleId="FollowedHyperlink">
    <w:name w:val="FollowedHyperlink"/>
    <w:basedOn w:val="DefaultParagraphFont"/>
    <w:uiPriority w:val="99"/>
    <w:semiHidden/>
    <w:unhideWhenUsed/>
    <w:rsid w:val="000748E1"/>
    <w:rPr>
      <w:color w:val="954F72" w:themeColor="followedHyperlink"/>
      <w:u w:val="single"/>
    </w:rPr>
  </w:style>
  <w:style w:type="paragraph" w:styleId="NormalWeb">
    <w:name w:val="Normal (Web)"/>
    <w:basedOn w:val="Normal"/>
    <w:uiPriority w:val="99"/>
    <w:unhideWhenUsed/>
    <w:rsid w:val="007A3FF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240368">
      <w:bodyDiv w:val="1"/>
      <w:marLeft w:val="0"/>
      <w:marRight w:val="0"/>
      <w:marTop w:val="0"/>
      <w:marBottom w:val="0"/>
      <w:divBdr>
        <w:top w:val="none" w:sz="0" w:space="0" w:color="auto"/>
        <w:left w:val="none" w:sz="0" w:space="0" w:color="auto"/>
        <w:bottom w:val="none" w:sz="0" w:space="0" w:color="auto"/>
        <w:right w:val="none" w:sz="0" w:space="0" w:color="auto"/>
      </w:divBdr>
    </w:div>
    <w:div w:id="1500192051">
      <w:bodyDiv w:val="1"/>
      <w:marLeft w:val="0"/>
      <w:marRight w:val="0"/>
      <w:marTop w:val="0"/>
      <w:marBottom w:val="0"/>
      <w:divBdr>
        <w:top w:val="none" w:sz="0" w:space="0" w:color="auto"/>
        <w:left w:val="none" w:sz="0" w:space="0" w:color="auto"/>
        <w:bottom w:val="none" w:sz="0" w:space="0" w:color="auto"/>
        <w:right w:val="none" w:sz="0" w:space="0" w:color="auto"/>
      </w:divBdr>
      <w:divsChild>
        <w:div w:id="1413623577">
          <w:marLeft w:val="0"/>
          <w:marRight w:val="0"/>
          <w:marTop w:val="0"/>
          <w:marBottom w:val="0"/>
          <w:divBdr>
            <w:top w:val="none" w:sz="0" w:space="0" w:color="auto"/>
            <w:left w:val="none" w:sz="0" w:space="0" w:color="auto"/>
            <w:bottom w:val="none" w:sz="0" w:space="0" w:color="auto"/>
            <w:right w:val="none" w:sz="0" w:space="0" w:color="auto"/>
          </w:divBdr>
          <w:divsChild>
            <w:div w:id="2071345672">
              <w:marLeft w:val="0"/>
              <w:marRight w:val="0"/>
              <w:marTop w:val="0"/>
              <w:marBottom w:val="0"/>
              <w:divBdr>
                <w:top w:val="none" w:sz="0" w:space="0" w:color="auto"/>
                <w:left w:val="none" w:sz="0" w:space="0" w:color="auto"/>
                <w:bottom w:val="none" w:sz="0" w:space="0" w:color="auto"/>
                <w:right w:val="none" w:sz="0" w:space="0" w:color="auto"/>
              </w:divBdr>
              <w:divsChild>
                <w:div w:id="761267167">
                  <w:marLeft w:val="0"/>
                  <w:marRight w:val="0"/>
                  <w:marTop w:val="0"/>
                  <w:marBottom w:val="0"/>
                  <w:divBdr>
                    <w:top w:val="none" w:sz="0" w:space="0" w:color="auto"/>
                    <w:left w:val="none" w:sz="0" w:space="0" w:color="auto"/>
                    <w:bottom w:val="none" w:sz="0" w:space="0" w:color="auto"/>
                    <w:right w:val="none" w:sz="0" w:space="0" w:color="auto"/>
                  </w:divBdr>
                  <w:divsChild>
                    <w:div w:id="17298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9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yingforseniorcare.com/virginia" TargetMode="External"/><Relationship Id="rId18" Type="http://schemas.openxmlformats.org/officeDocument/2006/relationships/hyperlink" Target="https://www.protective.com/learning-center/life-insurance/life-insurance-basics/five-beneficiary-mistakes-people-can-make-on-their-life-insuranc-policy-and-retirement-plans/" TargetMode="External"/><Relationship Id="rId3" Type="http://schemas.microsoft.com/office/2007/relationships/stylesWithEffects" Target="stylesWithEffects.xml"/><Relationship Id="rId21" Type="http://schemas.openxmlformats.org/officeDocument/2006/relationships/hyperlink" Target="https://www.ssa.gov/OACT/quickcalc/" TargetMode="External"/><Relationship Id="rId7" Type="http://schemas.openxmlformats.org/officeDocument/2006/relationships/endnotes" Target="endnotes.xml"/><Relationship Id="rId12" Type="http://schemas.openxmlformats.org/officeDocument/2006/relationships/hyperlink" Target="https://www.dinkytown.net/java/PayoffCC.html" TargetMode="External"/><Relationship Id="rId17" Type="http://schemas.openxmlformats.org/officeDocument/2006/relationships/hyperlink" Target="https://www.dinkytown.net/java/savings-goal-calculator.html" TargetMode="External"/><Relationship Id="rId2" Type="http://schemas.openxmlformats.org/officeDocument/2006/relationships/styles" Target="styles.xml"/><Relationship Id="rId16" Type="http://schemas.openxmlformats.org/officeDocument/2006/relationships/hyperlink" Target="https://www.virginia529.com/new-savers/basics/" TargetMode="External"/><Relationship Id="rId20" Type="http://schemas.openxmlformats.org/officeDocument/2006/relationships/hyperlink" Target="https://www.iii.org/article/how-much-homeowners-insurance-do-you-nee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inkytown.net/java/car-loan-calculator.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hev.edu/docs/default-source/Reports-and-Studies/Tuition-and-Fees/201920tuitionandfeereportacc.pdf" TargetMode="External"/><Relationship Id="rId23" Type="http://schemas.openxmlformats.org/officeDocument/2006/relationships/fontTable" Target="fontTable.xml"/><Relationship Id="rId10" Type="http://schemas.openxmlformats.org/officeDocument/2006/relationships/hyperlink" Target="https://www.dinkytown.net/java/retirement-nestegg-calculator.html" TargetMode="External"/><Relationship Id="rId19" Type="http://schemas.openxmlformats.org/officeDocument/2006/relationships/hyperlink" Target="https://www.morningstar.com/articles/855063/homeowners-dont-make-this-common-insurance-mistake" TargetMode="External"/><Relationship Id="rId4" Type="http://schemas.openxmlformats.org/officeDocument/2006/relationships/settings" Target="settings.xml"/><Relationship Id="rId9" Type="http://schemas.openxmlformats.org/officeDocument/2006/relationships/hyperlink" Target="https://www.aaii.com/asset-allocation" TargetMode="External"/><Relationship Id="rId14" Type="http://schemas.openxmlformats.org/officeDocument/2006/relationships/hyperlink" Target="https://momanddadmoney.com/saving-for-college-roth-ir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Klock</dc:creator>
  <cp:lastModifiedBy>Derek Klock</cp:lastModifiedBy>
  <cp:revision>2</cp:revision>
  <cp:lastPrinted>2017-01-06T15:45:00Z</cp:lastPrinted>
  <dcterms:created xsi:type="dcterms:W3CDTF">2020-12-15T02:38:00Z</dcterms:created>
  <dcterms:modified xsi:type="dcterms:W3CDTF">2020-12-15T02:38:00Z</dcterms:modified>
</cp:coreProperties>
</file>